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76ed81cd6d5403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A7D3A" w14:textId="1ED9BF9D" w:rsidR="00342341" w:rsidRDefault="00342341" w:rsidP="001725FE">
      <w:pPr>
        <w:pStyle w:val="MainTitle"/>
        <w:rPr>
          <w:shd w:val="clear" w:color="auto" w:fill="FFFFFF"/>
        </w:rPr>
      </w:pPr>
      <w:r w:rsidRPr="0010597B">
        <w:rPr>
          <w:shd w:val="clear" w:color="auto" w:fill="FFFFFF"/>
        </w:rPr>
        <w:t xml:space="preserve">Technologies for Vehicle Classification in Intelligent </w:t>
      </w:r>
      <w:r w:rsidR="00057A7D" w:rsidRPr="0010597B">
        <w:rPr>
          <w:shd w:val="clear" w:color="auto" w:fill="FFFFFF"/>
        </w:rPr>
        <w:t>Tra</w:t>
      </w:r>
      <w:r w:rsidR="00057A7D">
        <w:rPr>
          <w:shd w:val="clear" w:color="auto" w:fill="FFFFFF"/>
        </w:rPr>
        <w:t>nsportation</w:t>
      </w:r>
      <w:r w:rsidRPr="0010597B">
        <w:rPr>
          <w:shd w:val="clear" w:color="auto" w:fill="FFFFFF"/>
        </w:rPr>
        <w:t xml:space="preserve"> Systems: Advances, Challenges, and Perspectives</w:t>
      </w:r>
    </w:p>
    <w:p w14:paraId="27686944" w14:textId="4B0EACB8" w:rsidR="00342341" w:rsidRPr="00B32E5D" w:rsidRDefault="00342341" w:rsidP="001725FE">
      <w:pPr>
        <w:pStyle w:val="author"/>
        <w:rPr>
          <w:vertAlign w:val="superscript"/>
          <w:lang w:val="es-ES"/>
        </w:rPr>
      </w:pPr>
      <w:r w:rsidRPr="00B32E5D">
        <w:rPr>
          <w:lang w:val="es-ES"/>
        </w:rPr>
        <w:t>Ernesto Sifuentes</w:t>
      </w:r>
      <w:r w:rsidR="006576B2" w:rsidRPr="00B32E5D">
        <w:rPr>
          <w:vertAlign w:val="superscript"/>
          <w:lang w:val="es-ES"/>
        </w:rPr>
        <w:t>1, *</w:t>
      </w:r>
      <w:r w:rsidRPr="00B32E5D">
        <w:rPr>
          <w:lang w:val="es-ES"/>
        </w:rPr>
        <w:t>, Gabriel Bravo</w:t>
      </w:r>
      <w:r w:rsidR="001C3696" w:rsidRPr="00B32E5D">
        <w:rPr>
          <w:vertAlign w:val="superscript"/>
          <w:lang w:val="es-ES"/>
        </w:rPr>
        <w:t>1, *</w:t>
      </w:r>
      <w:r w:rsidRPr="00B32E5D">
        <w:rPr>
          <w:lang w:val="es-ES"/>
        </w:rPr>
        <w:t>, Francisco Enriquez-Aguilera</w:t>
      </w:r>
      <w:r w:rsidRPr="00B32E5D">
        <w:rPr>
          <w:vertAlign w:val="superscript"/>
          <w:lang w:val="es-ES"/>
        </w:rPr>
        <w:t>1</w:t>
      </w:r>
      <w:r w:rsidRPr="00B32E5D">
        <w:rPr>
          <w:lang w:val="es-ES"/>
        </w:rPr>
        <w:t xml:space="preserve">, </w:t>
      </w:r>
      <w:r w:rsidR="00F72AC0" w:rsidRPr="00B32E5D">
        <w:rPr>
          <w:lang w:val="es-ES"/>
        </w:rPr>
        <w:t xml:space="preserve">and </w:t>
      </w:r>
      <w:r w:rsidRPr="00B32E5D">
        <w:rPr>
          <w:lang w:val="es-ES"/>
        </w:rPr>
        <w:t>Abraham MEJIA-AGUILAR</w:t>
      </w:r>
      <w:r w:rsidRPr="00B32E5D">
        <w:rPr>
          <w:vertAlign w:val="superscript"/>
          <w:lang w:val="es-ES"/>
        </w:rPr>
        <w:t>2</w:t>
      </w:r>
    </w:p>
    <w:p w14:paraId="313F000F" w14:textId="4D6CD596" w:rsidR="00F1398C" w:rsidRPr="00B32E5D" w:rsidRDefault="00342341" w:rsidP="001725FE">
      <w:pPr>
        <w:pStyle w:val="affiliation"/>
        <w:rPr>
          <w:lang w:val="es-ES"/>
        </w:rPr>
      </w:pPr>
      <w:r w:rsidRPr="00B32E5D">
        <w:rPr>
          <w:vertAlign w:val="superscript"/>
          <w:lang w:val="es-ES"/>
        </w:rPr>
        <w:t>1</w:t>
      </w:r>
      <w:r w:rsidRPr="00B32E5D">
        <w:rPr>
          <w:lang w:val="es-ES"/>
        </w:rPr>
        <w:t xml:space="preserve"> </w:t>
      </w:r>
      <w:proofErr w:type="spellStart"/>
      <w:r w:rsidRPr="00B32E5D">
        <w:rPr>
          <w:lang w:val="es-ES"/>
        </w:rPr>
        <w:t>Institute</w:t>
      </w:r>
      <w:proofErr w:type="spellEnd"/>
      <w:r w:rsidRPr="00B32E5D">
        <w:rPr>
          <w:lang w:val="es-ES"/>
        </w:rPr>
        <w:t xml:space="preserve"> </w:t>
      </w:r>
      <w:proofErr w:type="spellStart"/>
      <w:r w:rsidRPr="00B32E5D">
        <w:rPr>
          <w:lang w:val="es-ES"/>
        </w:rPr>
        <w:t>of</w:t>
      </w:r>
      <w:proofErr w:type="spellEnd"/>
      <w:r w:rsidRPr="00B32E5D">
        <w:rPr>
          <w:lang w:val="es-ES"/>
        </w:rPr>
        <w:t xml:space="preserve"> </w:t>
      </w:r>
      <w:proofErr w:type="spellStart"/>
      <w:r w:rsidRPr="00B32E5D">
        <w:rPr>
          <w:lang w:val="es-ES"/>
        </w:rPr>
        <w:t>Engineering</w:t>
      </w:r>
      <w:proofErr w:type="spellEnd"/>
      <w:r w:rsidRPr="00B32E5D">
        <w:rPr>
          <w:lang w:val="es-ES"/>
        </w:rPr>
        <w:t xml:space="preserve"> and </w:t>
      </w:r>
      <w:proofErr w:type="spellStart"/>
      <w:r w:rsidRPr="00B32E5D">
        <w:rPr>
          <w:lang w:val="es-ES"/>
        </w:rPr>
        <w:t>Technology</w:t>
      </w:r>
      <w:proofErr w:type="spellEnd"/>
      <w:r w:rsidRPr="00B32E5D">
        <w:rPr>
          <w:lang w:val="es-ES"/>
        </w:rPr>
        <w:t>, Universidad Autónoma de Ciudad Juárez (UACJ), Ciudad Juárez</w:t>
      </w:r>
      <w:r w:rsidR="00737CCE" w:rsidRPr="00B32E5D">
        <w:rPr>
          <w:lang w:val="es-ES"/>
        </w:rPr>
        <w:t xml:space="preserve">, </w:t>
      </w:r>
      <w:r w:rsidRPr="00B32E5D">
        <w:rPr>
          <w:lang w:val="es-ES"/>
        </w:rPr>
        <w:t>32310, México.</w:t>
      </w:r>
    </w:p>
    <w:p w14:paraId="0E678B14" w14:textId="6423173A" w:rsidR="00342341" w:rsidRPr="00342341" w:rsidRDefault="00342341" w:rsidP="001725FE">
      <w:pPr>
        <w:pStyle w:val="affiliation"/>
      </w:pPr>
      <w:r w:rsidRPr="00342341">
        <w:rPr>
          <w:b/>
        </w:rPr>
        <w:t xml:space="preserve">* </w:t>
      </w:r>
      <w:r w:rsidRPr="00342341">
        <w:t xml:space="preserve">Correspondence: </w:t>
      </w:r>
      <w:hyperlink r:id="rId8" w:history="1">
        <w:r w:rsidRPr="00737CCE">
          <w:rPr>
            <w:rStyle w:val="Hipervnculo"/>
            <w:rFonts w:cs="Times"/>
            <w:szCs w:val="17"/>
          </w:rPr>
          <w:t>esifuent@uacj.mx</w:t>
        </w:r>
      </w:hyperlink>
      <w:r w:rsidRPr="00737CCE">
        <w:t xml:space="preserve">;  </w:t>
      </w:r>
      <w:hyperlink r:id="rId9" w:history="1">
        <w:r w:rsidRPr="00737CCE">
          <w:rPr>
            <w:rStyle w:val="Hipervnculo"/>
            <w:rFonts w:cs="Times"/>
            <w:szCs w:val="17"/>
          </w:rPr>
          <w:t>gbravo@uacj.mx</w:t>
        </w:r>
      </w:hyperlink>
      <w:r w:rsidRPr="00737CCE">
        <w:t>; Tel</w:t>
      </w:r>
      <w:r w:rsidRPr="00342341">
        <w:t>.: +52-656-688-4841</w:t>
      </w:r>
    </w:p>
    <w:p w14:paraId="3BD0D62B" w14:textId="77777777" w:rsidR="00792721" w:rsidRDefault="00342341" w:rsidP="001725FE">
      <w:pPr>
        <w:pStyle w:val="affiliation"/>
        <w:rPr>
          <w:bdr w:val="none" w:sz="0" w:space="0" w:color="auto" w:frame="1"/>
        </w:rPr>
      </w:pPr>
      <w:r w:rsidRPr="0010597B">
        <w:rPr>
          <w:vertAlign w:val="superscript"/>
        </w:rPr>
        <w:t>2</w:t>
      </w:r>
      <w:r w:rsidRPr="0010597B">
        <w:t xml:space="preserve"> </w:t>
      </w:r>
      <w:proofErr w:type="spellStart"/>
      <w:r w:rsidRPr="00737CCE">
        <w:rPr>
          <w:bdr w:val="none" w:sz="0" w:space="0" w:color="auto" w:frame="1"/>
        </w:rPr>
        <w:t>Eurac</w:t>
      </w:r>
      <w:proofErr w:type="spellEnd"/>
      <w:r w:rsidRPr="00737CCE">
        <w:rPr>
          <w:bdr w:val="none" w:sz="0" w:space="0" w:color="auto" w:frame="1"/>
        </w:rPr>
        <w:t xml:space="preserve"> Research, Center for Sensing Solutions, Viale Druso 1, Bolzano Italy, 39100.</w:t>
      </w:r>
    </w:p>
    <w:p w14:paraId="3CB23AFC" w14:textId="0A10A684" w:rsidR="00342341" w:rsidRPr="00737CCE" w:rsidRDefault="00342341" w:rsidP="001725FE">
      <w:pPr>
        <w:pStyle w:val="affiliation"/>
      </w:pPr>
      <w:proofErr w:type="gramStart"/>
      <w:r w:rsidRPr="00737CCE">
        <w:rPr>
          <w:rStyle w:val="Hipervnculo"/>
          <w:rFonts w:cs="Times"/>
          <w:szCs w:val="17"/>
          <w:u w:val="none"/>
        </w:rPr>
        <w:t>abraham.mejia@eurac.edu</w:t>
      </w:r>
      <w:r w:rsidRPr="00737CCE">
        <w:rPr>
          <w:bdr w:val="none" w:sz="0" w:space="0" w:color="auto" w:frame="1"/>
        </w:rPr>
        <w:t xml:space="preserve"> .</w:t>
      </w:r>
      <w:proofErr w:type="gramEnd"/>
      <w:r w:rsidRPr="00737CCE">
        <w:rPr>
          <w:bdr w:val="none" w:sz="0" w:space="0" w:color="auto" w:frame="1"/>
        </w:rPr>
        <w:t xml:space="preserve"> Tel.: +39 0471 055 261</w:t>
      </w:r>
    </w:p>
    <w:p w14:paraId="55FB06F8" w14:textId="7E212ACB" w:rsidR="001D12E2" w:rsidRDefault="00B32E5D" w:rsidP="00B32E5D">
      <w:pPr>
        <w:pStyle w:val="abstract"/>
      </w:pPr>
      <w:bookmarkStart w:id="0" w:name="MSADD"/>
      <w:r w:rsidRPr="00B32E5D">
        <w:rPr>
          <w:b/>
        </w:rPr>
        <w:t>Abstract</w:t>
      </w:r>
      <w:r w:rsidRPr="00B32E5D">
        <w:t xml:space="preserve"> </w:t>
      </w:r>
    </w:p>
    <w:bookmarkEnd w:id="0"/>
    <w:p w14:paraId="530F624E" w14:textId="314915A3" w:rsidR="00BB3028" w:rsidRDefault="00BB3028" w:rsidP="001725FE">
      <w:pPr>
        <w:pStyle w:val="abstract"/>
      </w:pPr>
      <w:r w:rsidRPr="00BB3028">
        <w:t xml:space="preserve">Intelligent Transportation Systems (ITS) are crucial for modern transportation infrastructure. These systems, powered by advanced technologies, are the key to optimizing traffic flow, enhancing safety, and reducing environmental impact. Among the many components of ITS, vehicle classification stands out as a crucial element. By accurately classifying vehicles based on their size, type, and behavior, tailored strategies for traffic control, lane assignment, and toll collection can be developed. With the advent of Artificial Intelligence (AI), new opportunities have emerged to enhance the performance of vehicle classification systems. This chapter aims to provide an overview of recent advances, current challenges, and future perspectives in vehicle classification technologies within ITS. It delves into implementing AI techniques in vehicle classification systems, analyzing their effectiveness, limitations, and potential applications. The </w:t>
      </w:r>
      <w:r w:rsidR="00F85016">
        <w:t xml:space="preserve">conclusion </w:t>
      </w:r>
      <w:r w:rsidRPr="00BB3028">
        <w:t>highlights the need for robust algorithms, data diversity, and secure communication protocols. It also explores the need for explainable AI to enhance trust in classification decisions and integration with other ITS components for a comprehensive transportation ecosystem. Recent developments in deep learning techniques have led to high accuracy in vehicle classification. However, the complexities of traffic environments, diverse weather conditions, and privacy concerns pose significant challenges that need attention. Nevertheless, the future of vehicle classification for ITS is promising, with the potential to build more intelligent and efficient transportation systems, thereby contributing to a safer and more sustainable future.</w:t>
      </w:r>
    </w:p>
    <w:p w14:paraId="1397BFFE" w14:textId="0DA74A44" w:rsidR="00342341" w:rsidRDefault="00AC1675" w:rsidP="001725FE">
      <w:pPr>
        <w:pStyle w:val="heading1"/>
      </w:pPr>
      <w:r>
        <w:lastRenderedPageBreak/>
        <w:t xml:space="preserve">1. </w:t>
      </w:r>
      <w:r w:rsidR="00342341" w:rsidRPr="00524F38">
        <w:t>Introduction</w:t>
      </w:r>
    </w:p>
    <w:p w14:paraId="1AB7A7E8" w14:textId="77777777" w:rsidR="001725FE" w:rsidRDefault="00E90C8E" w:rsidP="001725FE">
      <w:pPr>
        <w:pStyle w:val="para"/>
      </w:pPr>
      <w:r w:rsidRPr="00E90C8E">
        <w:rPr>
          <w:shd w:val="clear" w:color="auto" w:fill="FFFFFF"/>
        </w:rPr>
        <w:t xml:space="preserve">The increasing number of vehicles frequently overwhelms urban infrastructure and management, resulting in recurrent traffic congestion and compromised road safety. Therefore, it is crucial to prioritize the implementation of Intelligent Traffic Systems (ITS). A well-designed and implemented ITS ecosystem can significantly transform urban mobility, making it safer, </w:t>
      </w:r>
      <w:r>
        <w:rPr>
          <w:shd w:val="clear" w:color="auto" w:fill="FFFFFF"/>
        </w:rPr>
        <w:t xml:space="preserve">more </w:t>
      </w:r>
      <w:r w:rsidRPr="00E90C8E">
        <w:rPr>
          <w:shd w:val="clear" w:color="auto" w:fill="FFFFFF"/>
        </w:rPr>
        <w:t xml:space="preserve">efficient, and </w:t>
      </w:r>
      <w:r>
        <w:rPr>
          <w:shd w:val="clear" w:color="auto" w:fill="FFFFFF"/>
        </w:rPr>
        <w:t xml:space="preserve">more </w:t>
      </w:r>
      <w:r w:rsidRPr="00E90C8E">
        <w:rPr>
          <w:shd w:val="clear" w:color="auto" w:fill="FFFFFF"/>
        </w:rPr>
        <w:t>sustainable (</w:t>
      </w:r>
      <w:proofErr w:type="spellStart"/>
      <w:r w:rsidRPr="00E90C8E">
        <w:rPr>
          <w:shd w:val="clear" w:color="auto" w:fill="FFFFFF"/>
        </w:rPr>
        <w:t>Lv</w:t>
      </w:r>
      <w:proofErr w:type="spellEnd"/>
      <w:r w:rsidRPr="00E90C8E">
        <w:rPr>
          <w:shd w:val="clear" w:color="auto" w:fill="FFFFFF"/>
        </w:rPr>
        <w:t xml:space="preserve"> et al., 2023).</w:t>
      </w:r>
      <w:r w:rsidR="00C85D93" w:rsidRPr="00C85D93">
        <w:rPr>
          <w:shd w:val="clear" w:color="auto" w:fill="FFFFFF"/>
        </w:rPr>
        <w:t xml:space="preserve"> </w:t>
      </w:r>
      <w:r w:rsidR="00342341" w:rsidRPr="00524F38">
        <w:rPr>
          <w:shd w:val="clear" w:color="auto" w:fill="FFFFFF"/>
        </w:rPr>
        <w:t xml:space="preserve">Diverse components are combined in ITS, including sensors, </w:t>
      </w:r>
      <w:r>
        <w:rPr>
          <w:shd w:val="clear" w:color="auto" w:fill="FFFFFF"/>
        </w:rPr>
        <w:t xml:space="preserve">communication </w:t>
      </w:r>
      <w:r w:rsidR="00342341" w:rsidRPr="00524F38">
        <w:rPr>
          <w:shd w:val="clear" w:color="auto" w:fill="FFFFFF"/>
        </w:rPr>
        <w:t>networks, and data analytics</w:t>
      </w:r>
      <w:r w:rsidR="006E3759">
        <w:rPr>
          <w:shd w:val="clear" w:color="auto" w:fill="FFFFFF"/>
        </w:rPr>
        <w:t xml:space="preserve"> </w:t>
      </w:r>
      <w:r w:rsidR="006E3759" w:rsidRPr="007A3E04">
        <w:rPr>
          <w:shd w:val="clear" w:color="auto" w:fill="FFFFFF"/>
        </w:rPr>
        <w:t>techniques</w:t>
      </w:r>
      <w:r w:rsidR="00342341" w:rsidRPr="00524F38">
        <w:rPr>
          <w:shd w:val="clear" w:color="auto" w:fill="FFFFFF"/>
        </w:rPr>
        <w:t xml:space="preserve">, all working together to enable real-time data collection, smart decision-making, and improved traffic </w:t>
      </w:r>
      <w:r w:rsidR="00F74491" w:rsidRPr="00C85D93">
        <w:rPr>
          <w:shd w:val="clear" w:color="auto" w:fill="FFFFFF"/>
        </w:rPr>
        <w:t>management</w:t>
      </w:r>
      <w:r w:rsidR="006E0879">
        <w:rPr>
          <w:shd w:val="clear" w:color="auto" w:fill="FFFFFF"/>
        </w:rPr>
        <w:t xml:space="preserve"> (see Figure 1)</w:t>
      </w:r>
      <w:r w:rsidR="006E3759">
        <w:rPr>
          <w:shd w:val="clear" w:color="auto" w:fill="FFFFFF"/>
        </w:rPr>
        <w:t>.</w:t>
      </w:r>
    </w:p>
    <w:p w14:paraId="0ADB9BEC" w14:textId="1C559812" w:rsidR="00D77836" w:rsidRDefault="00060B23" w:rsidP="001725FE">
      <w:pPr>
        <w:pStyle w:val="para"/>
      </w:pPr>
      <w:r w:rsidRPr="00060B23">
        <w:rPr>
          <w:shd w:val="clear" w:color="auto" w:fill="FFFFFF"/>
        </w:rPr>
        <w:t>Vehicle classification is a crucial element of any ITS. Methods for classifying vehicles are typically localized and can identify vehicles passing through fixed sensors or short-range monitoring areas.</w:t>
      </w:r>
      <w:r>
        <w:rPr>
          <w:shd w:val="clear" w:color="auto" w:fill="FFFFFF"/>
        </w:rPr>
        <w:t xml:space="preserve"> </w:t>
      </w:r>
      <w:r w:rsidR="00D77836" w:rsidRPr="00524F38">
        <w:rPr>
          <w:shd w:val="clear" w:color="auto" w:fill="FFFFFF"/>
        </w:rPr>
        <w:t xml:space="preserve">Classification of vehicles by size, type, and behavior is essential for </w:t>
      </w:r>
      <w:r w:rsidR="00235AB6">
        <w:rPr>
          <w:shd w:val="clear" w:color="auto" w:fill="FFFFFF"/>
        </w:rPr>
        <w:t xml:space="preserve">real-time </w:t>
      </w:r>
      <w:r w:rsidR="00D77836" w:rsidRPr="00524F38">
        <w:rPr>
          <w:shd w:val="clear" w:color="auto" w:fill="FFFFFF"/>
        </w:rPr>
        <w:t xml:space="preserve">traffic monitoring. </w:t>
      </w:r>
      <w:r w:rsidR="00C90793">
        <w:rPr>
          <w:shd w:val="clear" w:color="auto" w:fill="FFFFFF"/>
        </w:rPr>
        <w:t>Classifying vehicles based on size, type, and behavior is essential</w:t>
      </w:r>
      <w:r w:rsidR="00C90793" w:rsidRPr="00C90793">
        <w:rPr>
          <w:shd w:val="clear" w:color="auto" w:fill="FFFFFF"/>
        </w:rPr>
        <w:t xml:space="preserve"> to effectively monitor real-time traffic.</w:t>
      </w:r>
      <w:r w:rsidR="00D77836" w:rsidRPr="00524F38">
        <w:rPr>
          <w:shd w:val="clear" w:color="auto" w:fill="FFFFFF"/>
        </w:rPr>
        <w:t xml:space="preserve"> It is also important for the development of smart cities and Advanced Driver Assistance Systems (ADAS). </w:t>
      </w:r>
      <w:r w:rsidR="00D77836" w:rsidRPr="00524F38">
        <w:t xml:space="preserve">Recent advancements in sensor, communication, and </w:t>
      </w:r>
      <w:r w:rsidR="00D77836">
        <w:t>machine learning</w:t>
      </w:r>
      <w:r w:rsidR="00D77836" w:rsidRPr="00524F38">
        <w:t xml:space="preserve"> </w:t>
      </w:r>
      <w:r w:rsidR="00D77836">
        <w:t xml:space="preserve">(ML) </w:t>
      </w:r>
      <w:r w:rsidR="00D77836" w:rsidRPr="00524F38">
        <w:t>technologies have created new opportunities to enhance traffic management by improving vehicle classification systems (</w:t>
      </w:r>
      <w:proofErr w:type="spellStart"/>
      <w:r w:rsidR="00D77836" w:rsidRPr="00524F38">
        <w:t>Gholamhosseinian</w:t>
      </w:r>
      <w:proofErr w:type="spellEnd"/>
      <w:r w:rsidR="00D77836" w:rsidRPr="00524F38">
        <w:t xml:space="preserve"> et al., 2021; </w:t>
      </w:r>
      <w:proofErr w:type="spellStart"/>
      <w:r w:rsidR="00D77836" w:rsidRPr="00524F38">
        <w:t>Shokravi</w:t>
      </w:r>
      <w:proofErr w:type="spellEnd"/>
      <w:r w:rsidR="00D77836" w:rsidRPr="00524F38">
        <w:t xml:space="preserve"> et al., 2020; Won, 2020; </w:t>
      </w:r>
      <w:proofErr w:type="spellStart"/>
      <w:r w:rsidR="00D77836" w:rsidRPr="00524F38">
        <w:t>Zhihan</w:t>
      </w:r>
      <w:proofErr w:type="spellEnd"/>
      <w:r w:rsidR="00D77836" w:rsidRPr="00524F38">
        <w:t xml:space="preserve"> et al., 2023; </w:t>
      </w:r>
      <w:proofErr w:type="spellStart"/>
      <w:r w:rsidR="00D77836" w:rsidRPr="00524F38">
        <w:t>Kadłubek</w:t>
      </w:r>
      <w:proofErr w:type="spellEnd"/>
      <w:r w:rsidR="00D77836" w:rsidRPr="00524F38">
        <w:t xml:space="preserve"> et al., 2022; Khalil et al., 2024). However, selecting the most suitable solution for specific vehicle classification needs can be </w:t>
      </w:r>
      <w:r w:rsidR="00D77836" w:rsidRPr="00524F38">
        <w:rPr>
          <w:shd w:val="clear" w:color="auto" w:fill="FFFFFF"/>
        </w:rPr>
        <w:t>difficult</w:t>
      </w:r>
      <w:r w:rsidR="00D77836" w:rsidRPr="00524F38">
        <w:t>, given the unique technologies and criteria involved.</w:t>
      </w:r>
    </w:p>
    <w:p w14:paraId="6FA686F8" w14:textId="379CCB96" w:rsidR="000B3080" w:rsidRDefault="000B3080" w:rsidP="000B3080">
      <w:pPr>
        <w:pStyle w:val="para"/>
        <w:jc w:val="center"/>
      </w:pPr>
      <w:r>
        <w:rPr>
          <w:noProof/>
          <w:lang w:eastAsia="en-US"/>
        </w:rPr>
        <w:drawing>
          <wp:inline distT="0" distB="0" distL="0" distR="0" wp14:anchorId="3B7FEA87" wp14:editId="3CB09FD8">
            <wp:extent cx="2789867" cy="2789867"/>
            <wp:effectExtent l="19050" t="19050" r="10795" b="10795"/>
            <wp:docPr id="4" name="Picture 4" descr="C:\Users\Ernesto\Dropbox\Investigacion 2024\Capitulo springer mio\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ropbox\Investigacion 2024\Capitulo springer mio\Fig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156" cy="2792156"/>
                    </a:xfrm>
                    <a:prstGeom prst="rect">
                      <a:avLst/>
                    </a:prstGeom>
                    <a:noFill/>
                    <a:ln w="3175">
                      <a:solidFill>
                        <a:schemeClr val="tx1"/>
                      </a:solidFill>
                    </a:ln>
                  </pic:spPr>
                </pic:pic>
              </a:graphicData>
            </a:graphic>
          </wp:inline>
        </w:drawing>
      </w:r>
    </w:p>
    <w:p w14:paraId="771F2907" w14:textId="7D9DC941" w:rsidR="00375E9A" w:rsidRDefault="000B3080" w:rsidP="001725FE">
      <w:pPr>
        <w:pStyle w:val="figure"/>
        <w:rPr>
          <w:lang w:val="en-US"/>
        </w:rPr>
      </w:pPr>
      <w:r>
        <w:rPr>
          <w:rStyle w:val="Textoennegrita"/>
          <w:color w:val="0E101A"/>
        </w:rPr>
        <w:t>Fig 1.</w:t>
      </w:r>
      <w:r>
        <w:t xml:space="preserve"> An ITS ecosystem includes sensors, communication networks, and advanced data analytics techniques, all working together to enable real-time data collection, informed decision-making, and improved traffic management</w:t>
      </w:r>
      <w:r w:rsidR="00210699">
        <w:t xml:space="preserve"> </w:t>
      </w:r>
      <w:r w:rsidR="00210699">
        <w:rPr>
          <w:lang w:val="en-US"/>
        </w:rPr>
        <w:t>[Created with Microsoft Designer].</w:t>
      </w:r>
    </w:p>
    <w:p w14:paraId="172F0ECC" w14:textId="5E4BBAC5" w:rsidR="001725FE" w:rsidRDefault="00EE1229" w:rsidP="001725FE">
      <w:pPr>
        <w:pStyle w:val="para"/>
      </w:pPr>
      <w:r w:rsidRPr="00524F38">
        <w:lastRenderedPageBreak/>
        <w:t>A vehicle classification system has several components, each with a specific role in the overall process (see Fig</w:t>
      </w:r>
      <w:r>
        <w:t>ure</w:t>
      </w:r>
      <w:r w:rsidRPr="00524F38">
        <w:t xml:space="preserve"> </w:t>
      </w:r>
      <w:r>
        <w:t>2</w:t>
      </w:r>
      <w:r w:rsidRPr="00524F38">
        <w:t xml:space="preserve">). The system starts with sensors like inductive loops, cameras, radar, LiDAR, magnetic, and weigh-in-motion (WIM). These sensors detect </w:t>
      </w:r>
      <w:r w:rsidR="00543491" w:rsidRPr="00524F38">
        <w:t>characteristics</w:t>
      </w:r>
      <w:r w:rsidRPr="00524F38">
        <w:t xml:space="preserve"> </w:t>
      </w:r>
      <w:r w:rsidR="00543491">
        <w:t>of</w:t>
      </w:r>
      <w:r w:rsidRPr="00524F38">
        <w:t xml:space="preserve"> vehicles, such as presence, size, speed, and weight. The data from the sensors goes to a data acquisition system, which turns the sensor outputs into digital data for further processing. In the preprocessing stage, the raw data undergoes noise reduction, normalization, and synchronization to ensure quality. After this, the system identifies and isolates important vehicle features like the number of axles, vehicle size and shape, axle spacing, weight, and speed. Then, a classifier algorithm processes these features to categorize the vehicles into predefined classes such as light-duty, medium-duty, or heavy-duty. </w:t>
      </w:r>
      <w:r w:rsidRPr="00EE1229">
        <w:t>Examples of classifier algorithms include decision trees, support vector machines (SVM), neural networks, k-nearest neighbors (KNN), and</w:t>
      </w:r>
      <w:r w:rsidR="00543491">
        <w:t>,</w:t>
      </w:r>
      <w:r w:rsidRPr="00EE1229">
        <w:t xml:space="preserve"> more recently, those based on deep learning architectures.</w:t>
      </w:r>
      <w:r>
        <w:t xml:space="preserve"> </w:t>
      </w:r>
      <w:r w:rsidRPr="00524F38">
        <w:t>This structured approach helps with ITS traffic management, road safety, and real-time vehicle identification.</w:t>
      </w:r>
    </w:p>
    <w:p w14:paraId="1A48FEF8" w14:textId="77777777" w:rsidR="00040725" w:rsidRDefault="00040725" w:rsidP="001725FE">
      <w:pPr>
        <w:pStyle w:val="para"/>
      </w:pPr>
    </w:p>
    <w:p w14:paraId="5EB82B54" w14:textId="01AE4F91" w:rsidR="00B6435A" w:rsidRDefault="00B6435A" w:rsidP="00B6435A">
      <w:pPr>
        <w:pStyle w:val="figure"/>
      </w:pPr>
      <w:r>
        <w:rPr>
          <w:noProof/>
          <w:lang w:val="en-US" w:eastAsia="en-US"/>
        </w:rPr>
        <w:drawing>
          <wp:inline distT="0" distB="0" distL="0" distR="0" wp14:anchorId="25878546" wp14:editId="28775A69">
            <wp:extent cx="4206240" cy="1041400"/>
            <wp:effectExtent l="0" t="0" r="3810" b="6350"/>
            <wp:docPr id="1840845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1041400"/>
                    </a:xfrm>
                    <a:prstGeom prst="rect">
                      <a:avLst/>
                    </a:prstGeom>
                    <a:noFill/>
                    <a:ln>
                      <a:noFill/>
                    </a:ln>
                  </pic:spPr>
                </pic:pic>
              </a:graphicData>
            </a:graphic>
          </wp:inline>
        </w:drawing>
      </w:r>
    </w:p>
    <w:p w14:paraId="4B051F49" w14:textId="64025E71" w:rsidR="001725FE" w:rsidRDefault="00B6435A" w:rsidP="001725FE">
      <w:pPr>
        <w:pStyle w:val="figure"/>
      </w:pPr>
      <w:r w:rsidRPr="00B6435A">
        <w:rPr>
          <w:b/>
        </w:rPr>
        <w:t>Fig</w:t>
      </w:r>
      <w:r w:rsidR="00BC2AAD">
        <w:rPr>
          <w:b/>
        </w:rPr>
        <w:t>.</w:t>
      </w:r>
      <w:r>
        <w:rPr>
          <w:b/>
        </w:rPr>
        <w:t xml:space="preserve"> </w:t>
      </w:r>
      <w:r w:rsidR="00F93C94">
        <w:rPr>
          <w:b/>
        </w:rPr>
        <w:t>2</w:t>
      </w:r>
      <w:r w:rsidRPr="00B6435A">
        <w:rPr>
          <w:b/>
        </w:rPr>
        <w:t>.</w:t>
      </w:r>
      <w:r w:rsidRPr="00B6435A">
        <w:t xml:space="preserve"> </w:t>
      </w:r>
      <w:r w:rsidRPr="0090262B">
        <w:t>V</w:t>
      </w:r>
      <w:r w:rsidRPr="0010597B">
        <w:t>ehicle Classification Architecture.</w:t>
      </w:r>
    </w:p>
    <w:p w14:paraId="49EDF8C8" w14:textId="77777777" w:rsidR="00040725" w:rsidRPr="00040725" w:rsidRDefault="00040725" w:rsidP="00040725">
      <w:pPr>
        <w:rPr>
          <w:lang w:val="en-IN" w:eastAsia="de-DE"/>
        </w:rPr>
      </w:pPr>
    </w:p>
    <w:p w14:paraId="4B07EF91" w14:textId="77777777" w:rsidR="001725FE" w:rsidRDefault="00D81C24" w:rsidP="001725FE">
      <w:pPr>
        <w:pStyle w:val="para"/>
      </w:pPr>
      <w:r>
        <w:t>This chapter provides</w:t>
      </w:r>
      <w:r w:rsidRPr="00D81C24">
        <w:t xml:space="preserve"> an overview of the recent technologies used in vehicle classification within ITS. The discussed technologies include sensors, artificial intelligence (AI), machine learning (ML), and novel processing algorithms. We analyze the effectiveness, limitations, and potential applications of these technologies based on literature reviews from </w:t>
      </w:r>
      <w:proofErr w:type="spellStart"/>
      <w:r w:rsidRPr="00D81C24">
        <w:t>Gholamhosseinian</w:t>
      </w:r>
      <w:proofErr w:type="spellEnd"/>
      <w:r w:rsidRPr="00D81C24">
        <w:t xml:space="preserve"> et al. (2021), </w:t>
      </w:r>
      <w:proofErr w:type="spellStart"/>
      <w:r w:rsidRPr="00D81C24">
        <w:t>Shokravi</w:t>
      </w:r>
      <w:proofErr w:type="spellEnd"/>
      <w:r w:rsidRPr="00D81C24">
        <w:t xml:space="preserve"> et al. (2020), Won (2020), Alghamdi et al. (2023), </w:t>
      </w:r>
      <w:proofErr w:type="spellStart"/>
      <w:r w:rsidRPr="00D81C24">
        <w:t>Zhihan</w:t>
      </w:r>
      <w:proofErr w:type="spellEnd"/>
      <w:r w:rsidRPr="00D81C24">
        <w:t xml:space="preserve"> et al. (2023), </w:t>
      </w:r>
      <w:proofErr w:type="spellStart"/>
      <w:r w:rsidRPr="00D81C24">
        <w:t>Kadłubek</w:t>
      </w:r>
      <w:proofErr w:type="spellEnd"/>
      <w:r w:rsidRPr="00D81C24">
        <w:t xml:space="preserve"> et al. (2022), and Khalil et al. (2024). Our search is based on the taxonomy shown in Figure 3, which is a modified version derived from previous review papers by </w:t>
      </w:r>
      <w:proofErr w:type="spellStart"/>
      <w:r w:rsidRPr="00D81C24">
        <w:t>Gholamhosseinian</w:t>
      </w:r>
      <w:proofErr w:type="spellEnd"/>
      <w:r w:rsidRPr="00D81C24">
        <w:t xml:space="preserve"> et al. (2021), </w:t>
      </w:r>
      <w:proofErr w:type="spellStart"/>
      <w:r w:rsidRPr="00D81C24">
        <w:t>Shokravi</w:t>
      </w:r>
      <w:proofErr w:type="spellEnd"/>
      <w:r w:rsidRPr="00D81C24">
        <w:t xml:space="preserve"> et al. (2020), and Won (2020).</w:t>
      </w:r>
    </w:p>
    <w:p w14:paraId="112C372A" w14:textId="1E8E0FFC" w:rsidR="00F93C94" w:rsidRPr="0010597B" w:rsidRDefault="00F93C94" w:rsidP="00D81C24">
      <w:pPr>
        <w:jc w:val="both"/>
        <w:rPr>
          <w:rFonts w:ascii="Times" w:hAnsi="Times" w:cs="Times"/>
          <w:lang w:val="en-US"/>
        </w:rPr>
      </w:pPr>
      <w:r>
        <w:rPr>
          <w:rFonts w:ascii="Times" w:hAnsi="Times" w:cs="Times"/>
          <w:noProof/>
          <w:lang w:val="en-US"/>
        </w:rPr>
        <w:drawing>
          <wp:inline distT="0" distB="0" distL="0" distR="0" wp14:anchorId="6C825214" wp14:editId="5E93B41D">
            <wp:extent cx="4203700" cy="1257300"/>
            <wp:effectExtent l="0" t="0" r="6350" b="0"/>
            <wp:docPr id="1802217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0" cy="1257300"/>
                    </a:xfrm>
                    <a:prstGeom prst="rect">
                      <a:avLst/>
                    </a:prstGeom>
                    <a:noFill/>
                    <a:ln>
                      <a:noFill/>
                    </a:ln>
                  </pic:spPr>
                </pic:pic>
              </a:graphicData>
            </a:graphic>
          </wp:inline>
        </w:drawing>
      </w:r>
    </w:p>
    <w:p w14:paraId="5D6832E9" w14:textId="77777777" w:rsidR="00792721" w:rsidRDefault="00F93C94" w:rsidP="001725FE">
      <w:pPr>
        <w:pStyle w:val="figure"/>
      </w:pPr>
      <w:r w:rsidRPr="002603A0">
        <w:rPr>
          <w:b/>
          <w:bCs/>
        </w:rPr>
        <w:t>Fig</w:t>
      </w:r>
      <w:r>
        <w:rPr>
          <w:b/>
          <w:bCs/>
        </w:rPr>
        <w:t>. 3.</w:t>
      </w:r>
      <w:r w:rsidRPr="002603A0">
        <w:rPr>
          <w:bCs/>
        </w:rPr>
        <w:t xml:space="preserve"> </w:t>
      </w:r>
      <w:r w:rsidRPr="002603A0">
        <w:t xml:space="preserve">Methods and cutting-edge technologies for classifying vehicles </w:t>
      </w:r>
      <w:r w:rsidRPr="00EE0E4A">
        <w:t>with</w:t>
      </w:r>
      <w:r w:rsidRPr="002603A0">
        <w:t>in ITS.</w:t>
      </w:r>
    </w:p>
    <w:p w14:paraId="5EC3569E" w14:textId="05DBDE29" w:rsidR="00D81C24" w:rsidRDefault="00D81C24" w:rsidP="001725FE">
      <w:pPr>
        <w:pStyle w:val="para"/>
      </w:pPr>
      <w:r w:rsidRPr="00D81C24">
        <w:lastRenderedPageBreak/>
        <w:t>Our research categorizes vehicle classification into two groups</w:t>
      </w:r>
      <w:r w:rsidR="00DF6BDC">
        <w:t>:</w:t>
      </w:r>
      <w:r w:rsidRPr="00D81C24">
        <w:t xml:space="preserve"> Intrusive and Non-intrusive, and further divides each category into subcategories based on sensor technology. We also discuss innovative approaches, particularly those using AI and ML techniques for feature extraction and vehicle classification. Additionally, the chapter addresses challenges, limitations, and potential solutions such as sensor fusion and real-time processing. Finally, it outlines future directions, emerging trends, and the need for innovation to improve transportation system efficiency and safety.</w:t>
      </w:r>
    </w:p>
    <w:p w14:paraId="73C2423E" w14:textId="5A942D1F" w:rsidR="00342341" w:rsidRDefault="00AC1675" w:rsidP="001725FE">
      <w:pPr>
        <w:pStyle w:val="heading1"/>
      </w:pPr>
      <w:r>
        <w:t xml:space="preserve">2. </w:t>
      </w:r>
      <w:r w:rsidR="00342341" w:rsidRPr="00524F38">
        <w:t>Vehicle classification in ITS</w:t>
      </w:r>
    </w:p>
    <w:p w14:paraId="38D7A98C" w14:textId="02D0A2AA" w:rsidR="001D12E2" w:rsidRDefault="00342341" w:rsidP="001725FE">
      <w:pPr>
        <w:pStyle w:val="para"/>
        <w:rPr>
          <w:shd w:val="clear" w:color="auto" w:fill="FFFFFF"/>
        </w:rPr>
      </w:pPr>
      <w:r w:rsidRPr="00524F38">
        <w:t xml:space="preserve">In the 1980s, the Federal Highway Administration (FHWA) established a standardized vehicle classification schema to address </w:t>
      </w:r>
      <w:r w:rsidR="008968F0">
        <w:t>traffic data needs</w:t>
      </w:r>
      <w:r w:rsidR="00526CFF">
        <w:t>,</w:t>
      </w:r>
      <w:r w:rsidRPr="00524F38">
        <w:t xml:space="preserve"> including pavement designers and the safety community. This schema was designed to work with electronic equipment and sensors available at that time, such as road tubes</w:t>
      </w:r>
      <w:r w:rsidR="00C67157">
        <w:t xml:space="preserve"> and inductive loops</w:t>
      </w:r>
      <w:r w:rsidRPr="00524F38">
        <w:t xml:space="preserve">, to effectively categorize passing vehicles. </w:t>
      </w:r>
      <w:r w:rsidRPr="00524F38">
        <w:rPr>
          <w:shd w:val="clear" w:color="auto" w:fill="FFFFFF"/>
        </w:rPr>
        <w:t>The FHWA categorizes vehicles into distinct groups primarily based on their features, such as size, weight, speed, axle count, and intended use</w:t>
      </w:r>
      <w:r w:rsidR="00D4006F">
        <w:rPr>
          <w:shd w:val="clear" w:color="auto" w:fill="FFFFFF"/>
        </w:rPr>
        <w:t xml:space="preserve"> (</w:t>
      </w:r>
      <w:r w:rsidR="00D4006F" w:rsidRPr="00452EF1">
        <w:t>Gupte</w:t>
      </w:r>
      <w:r w:rsidR="00D4006F">
        <w:t>, 2002</w:t>
      </w:r>
      <w:r w:rsidR="00D4006F">
        <w:rPr>
          <w:shd w:val="clear" w:color="auto" w:fill="FFFFFF"/>
        </w:rPr>
        <w:t>)</w:t>
      </w:r>
      <w:r w:rsidRPr="00524F38">
        <w:rPr>
          <w:shd w:val="clear" w:color="auto" w:fill="FFFFFF"/>
        </w:rPr>
        <w:t xml:space="preserve">. This </w:t>
      </w:r>
      <w:r w:rsidR="002D1048" w:rsidRPr="00524F38">
        <w:rPr>
          <w:shd w:val="clear" w:color="auto" w:fill="FFFFFF"/>
        </w:rPr>
        <w:t>categorization</w:t>
      </w:r>
      <w:r w:rsidRPr="00524F38">
        <w:rPr>
          <w:shd w:val="clear" w:color="auto" w:fill="FFFFFF"/>
        </w:rPr>
        <w:t xml:space="preserve"> is vital for various purposes, including traffic surveillance, infrastructure development, and regulation adherence.</w:t>
      </w:r>
    </w:p>
    <w:p w14:paraId="017CEFB3" w14:textId="087A6156" w:rsidR="00AC1675" w:rsidRDefault="00342341" w:rsidP="001725FE">
      <w:pPr>
        <w:pStyle w:val="para"/>
      </w:pPr>
      <w:r w:rsidRPr="00524F38">
        <w:rPr>
          <w:shd w:val="clear" w:color="auto" w:fill="FFFFFF"/>
        </w:rPr>
        <w:t xml:space="preserve">Table 1 summarizes the FHWA vehicle classification, organizing vehicles into categories based on type, number of axles, description, applications, and examples. It covers light-duty, medium-duty, and heavy-duty categories. </w:t>
      </w:r>
      <w:r w:rsidRPr="00524F38">
        <w:t xml:space="preserve">Light-duty vehicles include motorcycles, passenger cars, pickup trucks, minivans, and SUVs for </w:t>
      </w:r>
      <w:r w:rsidR="004A4DD0" w:rsidRPr="00524F38">
        <w:t xml:space="preserve">personal transportation and light commercial purposes. Medium-duty vehicles include buses, two-axle trucks for local deliveries, and three-axle trucks for heavier cargo transport. These vehicles </w:t>
      </w:r>
      <w:r w:rsidR="00526CFF" w:rsidRPr="00524F38">
        <w:t>attend</w:t>
      </w:r>
      <w:r w:rsidR="004A4DD0" w:rsidRPr="00524F38">
        <w:t xml:space="preserve"> public transport, local delivery, and construction needs. Heavy-duty vehicles have four or more axles</w:t>
      </w:r>
      <w:r w:rsidR="0018021A">
        <w:t>, including</w:t>
      </w:r>
      <w:r w:rsidR="004A4DD0" w:rsidRPr="00524F38">
        <w:t xml:space="preserve"> single-unit trucks, single-trailer trucks, and multi-trailer trucks for various freight transport purposes. This classification system helps understand different vehicle types and their specific uses in transportation and logistics.</w:t>
      </w:r>
    </w:p>
    <w:p w14:paraId="54E1F25A" w14:textId="4C83D016" w:rsidR="00EF1BE6" w:rsidRDefault="00EF1BE6" w:rsidP="001725FE">
      <w:pPr>
        <w:pStyle w:val="para"/>
      </w:pPr>
      <w:r w:rsidRPr="00524F38">
        <w:t xml:space="preserve">The classification of vehicles has gained significant interest in recent years. The ability to automatically detect and classify vehicles is crucial for improving traffic management, surveillance, and overall transportation efficiency. Researchers have developed advanced methods for vehicle classification within </w:t>
      </w:r>
      <w:r w:rsidR="00AD0CBD">
        <w:t>ITS,</w:t>
      </w:r>
      <w:r w:rsidRPr="00524F38">
        <w:t xml:space="preserve"> using technologies such as deep learning, computer vision, and sensor-based systems (Won, 2020; Lin et al., 2021). These methods incorporate static appearance features, motion features, magnetic field measurements, and ensemble deep learning techniques to accurately detect and classify various types of vehicles on the road (Yang </w:t>
      </w:r>
      <w:r w:rsidR="008968F0">
        <w:t>et al.,</w:t>
      </w:r>
      <w:r w:rsidRPr="00524F38">
        <w:t xml:space="preserve"> 2015;</w:t>
      </w:r>
      <w:r w:rsidRPr="00524F38">
        <w:rPr>
          <w:snapToGrid w:val="0"/>
        </w:rPr>
        <w:t xml:space="preserve"> </w:t>
      </w:r>
      <w:r w:rsidRPr="00524F38">
        <w:t>Won et al., 2020</w:t>
      </w:r>
      <w:r>
        <w:t>;</w:t>
      </w:r>
      <w:r w:rsidRPr="00D65CC9">
        <w:rPr>
          <w:snapToGrid w:val="0"/>
        </w:rPr>
        <w:t xml:space="preserve"> </w:t>
      </w:r>
      <w:r w:rsidRPr="00524F38">
        <w:rPr>
          <w:snapToGrid w:val="0"/>
        </w:rPr>
        <w:t>Yang et al., 2023</w:t>
      </w:r>
      <w:r w:rsidRPr="00524F38">
        <w:t>). These technologies not only support real-time traffic monitoring but also enhance the overall effectiveness of ITS by providing essential data for decision-making processes (</w:t>
      </w:r>
      <w:proofErr w:type="spellStart"/>
      <w:r w:rsidRPr="00524F38">
        <w:t>Ennehar</w:t>
      </w:r>
      <w:proofErr w:type="spellEnd"/>
      <w:r w:rsidRPr="00524F38">
        <w:t>, 2023). The ongoing progress in vehicle classification methodologies underscores their importance in optimizing traffic management and improving road safety.</w:t>
      </w:r>
    </w:p>
    <w:p w14:paraId="37ED299D" w14:textId="3D61DB21" w:rsidR="00A035EF" w:rsidRDefault="00A035EF" w:rsidP="001725FE">
      <w:pPr>
        <w:pStyle w:val="table"/>
        <w:rPr>
          <w:shd w:val="clear" w:color="auto" w:fill="FFFFFF"/>
        </w:rPr>
      </w:pPr>
      <w:r>
        <w:rPr>
          <w:b/>
          <w:bCs/>
          <w:shd w:val="clear" w:color="auto" w:fill="FFFFFF"/>
        </w:rPr>
        <w:lastRenderedPageBreak/>
        <w:t>Table 1.</w:t>
      </w:r>
      <w:r w:rsidRPr="00F1398C">
        <w:rPr>
          <w:bCs/>
          <w:shd w:val="clear" w:color="auto" w:fill="FFFFFF"/>
        </w:rPr>
        <w:t xml:space="preserve"> </w:t>
      </w:r>
      <w:r w:rsidRPr="0010597B">
        <w:rPr>
          <w:shd w:val="clear" w:color="auto" w:fill="FFFFFF"/>
        </w:rPr>
        <w:t xml:space="preserve">Vehicle classification </w:t>
      </w:r>
      <w:r w:rsidR="00A3095B" w:rsidRPr="0010597B">
        <w:rPr>
          <w:shd w:val="clear" w:color="auto" w:fill="FFFFFF"/>
        </w:rPr>
        <w:t>according to</w:t>
      </w:r>
      <w:r w:rsidRPr="0010597B">
        <w:rPr>
          <w:shd w:val="clear" w:color="auto" w:fill="FFFFFF"/>
        </w:rPr>
        <w:t xml:space="preserve"> Federal Highway Administration (FHWA). </w:t>
      </w:r>
    </w:p>
    <w:tbl>
      <w:tblPr>
        <w:tblStyle w:val="Tablaconcuadrcula"/>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630"/>
        <w:gridCol w:w="1440"/>
        <w:gridCol w:w="1710"/>
        <w:gridCol w:w="1170"/>
        <w:gridCol w:w="1620"/>
      </w:tblGrid>
      <w:tr w:rsidR="004A4DD0" w:rsidRPr="00A80873" w14:paraId="3B841930" w14:textId="77777777" w:rsidTr="00B10D2A">
        <w:trPr>
          <w:trHeight w:val="258"/>
          <w:jc w:val="center"/>
        </w:trPr>
        <w:tc>
          <w:tcPr>
            <w:tcW w:w="630" w:type="dxa"/>
            <w:tcBorders>
              <w:top w:val="single" w:sz="12" w:space="0" w:color="808080"/>
              <w:bottom w:val="single" w:sz="4" w:space="0" w:color="auto"/>
            </w:tcBorders>
            <w:shd w:val="clear" w:color="auto" w:fill="D9D9D9" w:themeFill="background1" w:themeFillShade="D9"/>
          </w:tcPr>
          <w:p w14:paraId="206244E7" w14:textId="77777777" w:rsidR="00E21B93" w:rsidRPr="00961E8D" w:rsidRDefault="00E21B93" w:rsidP="00E21B93">
            <w:pPr>
              <w:pStyle w:val="table"/>
              <w:jc w:val="center"/>
              <w:rPr>
                <w:b/>
                <w:bCs/>
              </w:rPr>
            </w:pPr>
            <w:r w:rsidRPr="00961E8D">
              <w:rPr>
                <w:b/>
                <w:bCs/>
              </w:rPr>
              <w:t>Group</w:t>
            </w:r>
          </w:p>
        </w:tc>
        <w:tc>
          <w:tcPr>
            <w:tcW w:w="1440" w:type="dxa"/>
            <w:tcBorders>
              <w:top w:val="single" w:sz="12" w:space="0" w:color="808080"/>
              <w:bottom w:val="single" w:sz="4" w:space="0" w:color="auto"/>
            </w:tcBorders>
            <w:shd w:val="clear" w:color="auto" w:fill="D9D9D9" w:themeFill="background1" w:themeFillShade="D9"/>
          </w:tcPr>
          <w:p w14:paraId="74FA15BA" w14:textId="77777777" w:rsidR="00E21B93" w:rsidRPr="00961E8D" w:rsidRDefault="00E21B93" w:rsidP="00E21B93">
            <w:pPr>
              <w:pStyle w:val="table"/>
              <w:jc w:val="center"/>
              <w:rPr>
                <w:b/>
                <w:bCs/>
              </w:rPr>
            </w:pPr>
            <w:r w:rsidRPr="00961E8D">
              <w:rPr>
                <w:b/>
                <w:bCs/>
              </w:rPr>
              <w:t>Class</w:t>
            </w:r>
          </w:p>
        </w:tc>
        <w:tc>
          <w:tcPr>
            <w:tcW w:w="1710" w:type="dxa"/>
            <w:tcBorders>
              <w:top w:val="single" w:sz="12" w:space="0" w:color="808080"/>
              <w:bottom w:val="single" w:sz="4" w:space="0" w:color="auto"/>
            </w:tcBorders>
            <w:shd w:val="clear" w:color="auto" w:fill="D9D9D9" w:themeFill="background1" w:themeFillShade="D9"/>
          </w:tcPr>
          <w:p w14:paraId="3920692C" w14:textId="77777777" w:rsidR="00E21B93" w:rsidRPr="00961E8D" w:rsidRDefault="00E21B93" w:rsidP="00E21B93">
            <w:pPr>
              <w:pStyle w:val="table"/>
              <w:jc w:val="center"/>
              <w:rPr>
                <w:b/>
                <w:bCs/>
              </w:rPr>
            </w:pPr>
            <w:r w:rsidRPr="00961E8D">
              <w:rPr>
                <w:b/>
                <w:bCs/>
              </w:rPr>
              <w:t>Vehicle Type</w:t>
            </w:r>
          </w:p>
        </w:tc>
        <w:tc>
          <w:tcPr>
            <w:tcW w:w="1170" w:type="dxa"/>
            <w:tcBorders>
              <w:top w:val="single" w:sz="12" w:space="0" w:color="808080"/>
              <w:bottom w:val="single" w:sz="4" w:space="0" w:color="auto"/>
            </w:tcBorders>
            <w:shd w:val="clear" w:color="auto" w:fill="D9D9D9" w:themeFill="background1" w:themeFillShade="D9"/>
          </w:tcPr>
          <w:p w14:paraId="2B6F8657" w14:textId="77777777" w:rsidR="00E21B93" w:rsidRPr="00961E8D" w:rsidRDefault="00E21B93" w:rsidP="00E21B93">
            <w:pPr>
              <w:pStyle w:val="table"/>
              <w:jc w:val="center"/>
              <w:rPr>
                <w:b/>
                <w:bCs/>
              </w:rPr>
            </w:pPr>
            <w:r w:rsidRPr="00961E8D">
              <w:rPr>
                <w:b/>
                <w:bCs/>
              </w:rPr>
              <w:t>Axles</w:t>
            </w:r>
          </w:p>
        </w:tc>
        <w:tc>
          <w:tcPr>
            <w:tcW w:w="1620" w:type="dxa"/>
            <w:tcBorders>
              <w:top w:val="single" w:sz="12" w:space="0" w:color="808080"/>
              <w:bottom w:val="single" w:sz="4" w:space="0" w:color="auto"/>
            </w:tcBorders>
            <w:shd w:val="clear" w:color="auto" w:fill="D9D9D9" w:themeFill="background1" w:themeFillShade="D9"/>
          </w:tcPr>
          <w:p w14:paraId="34B5BF99" w14:textId="77777777" w:rsidR="00E21B93" w:rsidRPr="00961E8D" w:rsidRDefault="00E21B93" w:rsidP="00E21B93">
            <w:pPr>
              <w:pStyle w:val="table"/>
              <w:jc w:val="center"/>
              <w:rPr>
                <w:b/>
                <w:bCs/>
              </w:rPr>
            </w:pPr>
            <w:r w:rsidRPr="00961E8D">
              <w:rPr>
                <w:b/>
                <w:bCs/>
              </w:rPr>
              <w:t>Samples</w:t>
            </w:r>
          </w:p>
        </w:tc>
      </w:tr>
      <w:tr w:rsidR="004A4DD0" w:rsidRPr="00A80873" w14:paraId="16C99FF4"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55C720A6" w14:textId="77777777" w:rsidR="00E21B93" w:rsidRPr="00A80873" w:rsidRDefault="00E21B93" w:rsidP="002559F7">
            <w:pPr>
              <w:pStyle w:val="table"/>
            </w:pPr>
            <w:r w:rsidRPr="00A80873">
              <w:rPr>
                <w:rFonts w:ascii="Times New Roman" w:hAnsi="Times New Roman"/>
              </w:rPr>
              <w:t>Light-Duty</w:t>
            </w:r>
          </w:p>
        </w:tc>
        <w:tc>
          <w:tcPr>
            <w:tcW w:w="1440" w:type="dxa"/>
            <w:tcBorders>
              <w:top w:val="single" w:sz="4" w:space="0" w:color="auto"/>
              <w:bottom w:val="single" w:sz="4" w:space="0" w:color="auto"/>
            </w:tcBorders>
            <w:shd w:val="clear" w:color="auto" w:fill="auto"/>
            <w:vAlign w:val="center"/>
          </w:tcPr>
          <w:p w14:paraId="533C74D1" w14:textId="77777777" w:rsidR="00E21B93" w:rsidRPr="00A80873" w:rsidRDefault="00E21B93" w:rsidP="00E21B93">
            <w:pPr>
              <w:pStyle w:val="table"/>
            </w:pPr>
            <w:r w:rsidRPr="00A80873">
              <w:rPr>
                <w:rFonts w:ascii="Times New Roman" w:hAnsi="Times New Roman"/>
              </w:rPr>
              <w:t>1 - Motorcycles</w:t>
            </w:r>
          </w:p>
        </w:tc>
        <w:tc>
          <w:tcPr>
            <w:tcW w:w="1710" w:type="dxa"/>
            <w:tcBorders>
              <w:top w:val="single" w:sz="4" w:space="0" w:color="auto"/>
              <w:bottom w:val="single" w:sz="4" w:space="0" w:color="auto"/>
            </w:tcBorders>
            <w:shd w:val="clear" w:color="auto" w:fill="auto"/>
            <w:vAlign w:val="center"/>
          </w:tcPr>
          <w:p w14:paraId="515A6113" w14:textId="77777777" w:rsidR="00E21B93" w:rsidRPr="00A80873" w:rsidRDefault="00E21B93" w:rsidP="00C62C6C">
            <w:pPr>
              <w:pStyle w:val="table"/>
            </w:pPr>
            <w:r w:rsidRPr="00A80873">
              <w:rPr>
                <w:rFonts w:ascii="Times New Roman" w:hAnsi="Times New Roman"/>
              </w:rPr>
              <w:t>Two- or three-wheeled motorized vehicles</w:t>
            </w:r>
          </w:p>
        </w:tc>
        <w:tc>
          <w:tcPr>
            <w:tcW w:w="1170" w:type="dxa"/>
            <w:tcBorders>
              <w:top w:val="single" w:sz="4" w:space="0" w:color="auto"/>
              <w:bottom w:val="single" w:sz="4" w:space="0" w:color="auto"/>
            </w:tcBorders>
            <w:shd w:val="clear" w:color="auto" w:fill="auto"/>
            <w:vAlign w:val="center"/>
          </w:tcPr>
          <w:p w14:paraId="134AE601" w14:textId="77777777" w:rsidR="00E21B93" w:rsidRPr="00A80873" w:rsidRDefault="00E21B93" w:rsidP="00E21B93">
            <w:pPr>
              <w:pStyle w:val="table"/>
              <w:jc w:val="center"/>
            </w:pPr>
            <w:r w:rsidRPr="00A80873">
              <w:rPr>
                <w:rFonts w:ascii="Times New Roman" w:hAnsi="Times New Roman"/>
              </w:rPr>
              <w:t>2</w:t>
            </w:r>
          </w:p>
        </w:tc>
        <w:tc>
          <w:tcPr>
            <w:tcW w:w="1620" w:type="dxa"/>
            <w:tcBorders>
              <w:top w:val="single" w:sz="4" w:space="0" w:color="auto"/>
              <w:bottom w:val="single" w:sz="4" w:space="0" w:color="auto"/>
            </w:tcBorders>
            <w:shd w:val="clear" w:color="auto" w:fill="auto"/>
            <w:vAlign w:val="center"/>
          </w:tcPr>
          <w:p w14:paraId="63AA4944" w14:textId="181CFEA7" w:rsidR="00E21B93" w:rsidRPr="00A80873" w:rsidRDefault="00E21B93" w:rsidP="0018021A">
            <w:pPr>
              <w:pStyle w:val="table"/>
            </w:pPr>
            <w:r w:rsidRPr="00A80873">
              <w:rPr>
                <w:rFonts w:ascii="Times New Roman" w:hAnsi="Times New Roman"/>
              </w:rPr>
              <w:t>Motorcycles, scooter</w:t>
            </w:r>
          </w:p>
        </w:tc>
      </w:tr>
      <w:tr w:rsidR="004A4DD0" w:rsidRPr="00A80873" w14:paraId="67B6E891" w14:textId="77777777" w:rsidTr="00B10D2A">
        <w:trPr>
          <w:trHeight w:val="422"/>
          <w:jc w:val="center"/>
        </w:trPr>
        <w:tc>
          <w:tcPr>
            <w:tcW w:w="630" w:type="dxa"/>
            <w:vMerge/>
            <w:tcBorders>
              <w:top w:val="single" w:sz="4" w:space="0" w:color="auto"/>
              <w:bottom w:val="single" w:sz="4" w:space="0" w:color="auto"/>
            </w:tcBorders>
            <w:shd w:val="clear" w:color="auto" w:fill="auto"/>
          </w:tcPr>
          <w:p w14:paraId="500A1CD8" w14:textId="77777777" w:rsidR="00E21B93" w:rsidRPr="00A80873" w:rsidRDefault="00E21B93" w:rsidP="002559F7">
            <w:pPr>
              <w:pStyle w:val="table"/>
            </w:pPr>
          </w:p>
        </w:tc>
        <w:tc>
          <w:tcPr>
            <w:tcW w:w="1440" w:type="dxa"/>
            <w:tcBorders>
              <w:top w:val="single" w:sz="4" w:space="0" w:color="auto"/>
              <w:bottom w:val="single" w:sz="4" w:space="0" w:color="auto"/>
            </w:tcBorders>
            <w:shd w:val="clear" w:color="auto" w:fill="auto"/>
            <w:vAlign w:val="center"/>
          </w:tcPr>
          <w:p w14:paraId="2F017611" w14:textId="77777777" w:rsidR="00E21B93" w:rsidRPr="00A80873" w:rsidRDefault="00E21B93" w:rsidP="00E21B93">
            <w:pPr>
              <w:pStyle w:val="table"/>
            </w:pPr>
            <w:r w:rsidRPr="00A80873">
              <w:rPr>
                <w:rFonts w:ascii="Times New Roman" w:hAnsi="Times New Roman"/>
              </w:rPr>
              <w:t>2 - Passenger cars</w:t>
            </w:r>
          </w:p>
        </w:tc>
        <w:tc>
          <w:tcPr>
            <w:tcW w:w="1710" w:type="dxa"/>
            <w:tcBorders>
              <w:top w:val="single" w:sz="4" w:space="0" w:color="auto"/>
              <w:bottom w:val="single" w:sz="4" w:space="0" w:color="auto"/>
            </w:tcBorders>
            <w:shd w:val="clear" w:color="auto" w:fill="auto"/>
            <w:vAlign w:val="center"/>
          </w:tcPr>
          <w:p w14:paraId="661B3DB8" w14:textId="77777777" w:rsidR="00E21B93" w:rsidRPr="00A80873" w:rsidRDefault="00E21B93" w:rsidP="00C62C6C">
            <w:pPr>
              <w:pStyle w:val="table"/>
            </w:pPr>
            <w:r w:rsidRPr="00A80873">
              <w:rPr>
                <w:rFonts w:ascii="Times New Roman" w:hAnsi="Times New Roman"/>
              </w:rPr>
              <w:t>Standard cars designed for personal use</w:t>
            </w:r>
          </w:p>
        </w:tc>
        <w:tc>
          <w:tcPr>
            <w:tcW w:w="1170" w:type="dxa"/>
            <w:tcBorders>
              <w:top w:val="single" w:sz="4" w:space="0" w:color="auto"/>
              <w:bottom w:val="single" w:sz="4" w:space="0" w:color="auto"/>
            </w:tcBorders>
            <w:shd w:val="clear" w:color="auto" w:fill="auto"/>
            <w:vAlign w:val="center"/>
          </w:tcPr>
          <w:p w14:paraId="3E1BA9FD" w14:textId="77777777" w:rsidR="00E21B93" w:rsidRDefault="00E21B93" w:rsidP="00E21B93">
            <w:pPr>
              <w:pStyle w:val="table"/>
              <w:jc w:val="center"/>
              <w:rPr>
                <w:rFonts w:ascii="Times New Roman" w:hAnsi="Times New Roman"/>
              </w:rPr>
            </w:pPr>
            <w:r w:rsidRPr="00A80873">
              <w:rPr>
                <w:rFonts w:ascii="Times New Roman" w:hAnsi="Times New Roman"/>
              </w:rPr>
              <w:t>2, 3</w:t>
            </w:r>
          </w:p>
          <w:p w14:paraId="46552933" w14:textId="77777777" w:rsidR="00E21B93" w:rsidRPr="00A80873" w:rsidRDefault="00E21B93" w:rsidP="00E21B93">
            <w:pPr>
              <w:pStyle w:val="table"/>
              <w:jc w:val="center"/>
            </w:pPr>
            <w:r w:rsidRPr="00A80873">
              <w:rPr>
                <w:rFonts w:ascii="Times New Roman" w:hAnsi="Times New Roman"/>
              </w:rPr>
              <w:t>or 4</w:t>
            </w:r>
          </w:p>
        </w:tc>
        <w:tc>
          <w:tcPr>
            <w:tcW w:w="1620" w:type="dxa"/>
            <w:tcBorders>
              <w:top w:val="single" w:sz="4" w:space="0" w:color="auto"/>
              <w:bottom w:val="single" w:sz="4" w:space="0" w:color="auto"/>
            </w:tcBorders>
            <w:shd w:val="clear" w:color="auto" w:fill="auto"/>
            <w:vAlign w:val="center"/>
          </w:tcPr>
          <w:p w14:paraId="2AADC6F8" w14:textId="77777777" w:rsidR="00E21B93" w:rsidRPr="00A80873" w:rsidRDefault="00E21B93" w:rsidP="00C62C6C">
            <w:pPr>
              <w:pStyle w:val="table"/>
            </w:pPr>
            <w:r w:rsidRPr="00A80873">
              <w:rPr>
                <w:rFonts w:ascii="Times New Roman" w:hAnsi="Times New Roman"/>
              </w:rPr>
              <w:t>Sedans, coupes, station wagon</w:t>
            </w:r>
          </w:p>
        </w:tc>
      </w:tr>
      <w:tr w:rsidR="004A4DD0" w:rsidRPr="00A80873" w14:paraId="2BF56A9F" w14:textId="77777777" w:rsidTr="00B10D2A">
        <w:trPr>
          <w:jc w:val="center"/>
        </w:trPr>
        <w:tc>
          <w:tcPr>
            <w:tcW w:w="630" w:type="dxa"/>
            <w:vMerge/>
            <w:tcBorders>
              <w:top w:val="single" w:sz="4" w:space="0" w:color="auto"/>
              <w:bottom w:val="single" w:sz="4" w:space="0" w:color="auto"/>
            </w:tcBorders>
            <w:shd w:val="clear" w:color="auto" w:fill="auto"/>
          </w:tcPr>
          <w:p w14:paraId="6F04DFA9" w14:textId="77777777" w:rsidR="00E21B93" w:rsidRPr="00A80873" w:rsidRDefault="00E21B93" w:rsidP="002559F7">
            <w:pPr>
              <w:pStyle w:val="table"/>
            </w:pPr>
          </w:p>
        </w:tc>
        <w:tc>
          <w:tcPr>
            <w:tcW w:w="1440" w:type="dxa"/>
            <w:tcBorders>
              <w:top w:val="single" w:sz="4" w:space="0" w:color="auto"/>
              <w:bottom w:val="single" w:sz="4" w:space="0" w:color="auto"/>
            </w:tcBorders>
            <w:shd w:val="clear" w:color="auto" w:fill="auto"/>
            <w:vAlign w:val="center"/>
          </w:tcPr>
          <w:p w14:paraId="29054032" w14:textId="77777777" w:rsidR="00E21B93" w:rsidRPr="00A80873" w:rsidRDefault="00E21B93" w:rsidP="00E21B93">
            <w:pPr>
              <w:pStyle w:val="table"/>
            </w:pPr>
            <w:r w:rsidRPr="00A80873">
              <w:rPr>
                <w:rFonts w:ascii="Times New Roman" w:hAnsi="Times New Roman"/>
              </w:rPr>
              <w:t>3 - Other Two-Axle, Four-Tire Single Unit</w:t>
            </w:r>
          </w:p>
        </w:tc>
        <w:tc>
          <w:tcPr>
            <w:tcW w:w="1710" w:type="dxa"/>
            <w:tcBorders>
              <w:top w:val="single" w:sz="4" w:space="0" w:color="auto"/>
              <w:bottom w:val="single" w:sz="4" w:space="0" w:color="auto"/>
            </w:tcBorders>
            <w:shd w:val="clear" w:color="auto" w:fill="auto"/>
            <w:vAlign w:val="center"/>
          </w:tcPr>
          <w:p w14:paraId="497C83EC" w14:textId="099AFDCA" w:rsidR="00E21B93" w:rsidRPr="00A80873" w:rsidRDefault="00E21B93" w:rsidP="00C62C6C">
            <w:pPr>
              <w:pStyle w:val="table"/>
            </w:pPr>
            <w:r w:rsidRPr="00A80873">
              <w:rPr>
                <w:rFonts w:ascii="Times New Roman" w:hAnsi="Times New Roman"/>
              </w:rPr>
              <w:t xml:space="preserve">Vehicles other than passenger cars, including light trucks and vans with </w:t>
            </w:r>
            <w:commentRangeStart w:id="1"/>
            <w:r w:rsidRPr="00A80873">
              <w:rPr>
                <w:rFonts w:ascii="Times New Roman" w:hAnsi="Times New Roman"/>
              </w:rPr>
              <w:t>GVWR</w:t>
            </w:r>
            <w:commentRangeEnd w:id="1"/>
            <w:r w:rsidR="0051596A">
              <w:rPr>
                <w:rStyle w:val="Refdecomentario"/>
                <w:rFonts w:asciiTheme="minorHAnsi" w:eastAsiaTheme="minorHAnsi" w:hAnsiTheme="minorHAnsi" w:cstheme="minorBidi"/>
                <w:lang w:val="es-ES" w:eastAsia="en-US"/>
              </w:rPr>
              <w:commentReference w:id="1"/>
            </w:r>
            <w:r w:rsidRPr="00A80873">
              <w:rPr>
                <w:rFonts w:ascii="Times New Roman" w:hAnsi="Times New Roman"/>
              </w:rPr>
              <w:t xml:space="preserve"> up to 14,000 </w:t>
            </w:r>
          </w:p>
        </w:tc>
        <w:tc>
          <w:tcPr>
            <w:tcW w:w="1170" w:type="dxa"/>
            <w:tcBorders>
              <w:top w:val="single" w:sz="4" w:space="0" w:color="auto"/>
              <w:bottom w:val="single" w:sz="4" w:space="0" w:color="auto"/>
            </w:tcBorders>
            <w:shd w:val="clear" w:color="auto" w:fill="auto"/>
            <w:vAlign w:val="center"/>
          </w:tcPr>
          <w:p w14:paraId="48DDD2B2" w14:textId="77777777" w:rsidR="00E21B93" w:rsidRDefault="00E21B93" w:rsidP="00E21B93">
            <w:pPr>
              <w:pStyle w:val="table"/>
              <w:jc w:val="center"/>
              <w:rPr>
                <w:rFonts w:ascii="Times New Roman" w:hAnsi="Times New Roman"/>
              </w:rPr>
            </w:pPr>
            <w:r w:rsidRPr="00A80873">
              <w:rPr>
                <w:rFonts w:ascii="Times New Roman" w:hAnsi="Times New Roman"/>
              </w:rPr>
              <w:t>2, 3</w:t>
            </w:r>
          </w:p>
          <w:p w14:paraId="00E8C7F7" w14:textId="77777777" w:rsidR="00E21B93" w:rsidRPr="00A80873" w:rsidRDefault="00E21B93" w:rsidP="00E21B93">
            <w:pPr>
              <w:pStyle w:val="table"/>
              <w:jc w:val="center"/>
            </w:pPr>
            <w:r w:rsidRPr="00A80873">
              <w:rPr>
                <w:rFonts w:ascii="Times New Roman" w:hAnsi="Times New Roman"/>
              </w:rPr>
              <w:t>or 4</w:t>
            </w:r>
          </w:p>
        </w:tc>
        <w:tc>
          <w:tcPr>
            <w:tcW w:w="1620" w:type="dxa"/>
            <w:tcBorders>
              <w:top w:val="single" w:sz="4" w:space="0" w:color="auto"/>
              <w:bottom w:val="single" w:sz="4" w:space="0" w:color="auto"/>
            </w:tcBorders>
            <w:shd w:val="clear" w:color="auto" w:fill="auto"/>
            <w:vAlign w:val="center"/>
          </w:tcPr>
          <w:p w14:paraId="6873579F" w14:textId="77777777" w:rsidR="00E21B93" w:rsidRPr="00A80873" w:rsidRDefault="00E21B93" w:rsidP="00C62C6C">
            <w:pPr>
              <w:pStyle w:val="table"/>
            </w:pPr>
            <w:r w:rsidRPr="00A80873">
              <w:rPr>
                <w:rFonts w:ascii="Times New Roman" w:hAnsi="Times New Roman"/>
              </w:rPr>
              <w:t>Pickup trucks, minivans, SUVs</w:t>
            </w:r>
          </w:p>
        </w:tc>
      </w:tr>
      <w:tr w:rsidR="004A4DD0" w:rsidRPr="00B9576D" w14:paraId="288A6188"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010812E8" w14:textId="77777777" w:rsidR="00E21B93" w:rsidRPr="00A80873" w:rsidRDefault="00E21B93" w:rsidP="002559F7">
            <w:pPr>
              <w:pStyle w:val="table"/>
              <w:rPr>
                <w:rFonts w:ascii="Times New Roman" w:hAnsi="Times New Roman"/>
              </w:rPr>
            </w:pPr>
            <w:r w:rsidRPr="00A80873">
              <w:rPr>
                <w:rFonts w:ascii="Times New Roman" w:hAnsi="Times New Roman"/>
              </w:rPr>
              <w:t>Medium-Duty</w:t>
            </w:r>
          </w:p>
        </w:tc>
        <w:tc>
          <w:tcPr>
            <w:tcW w:w="1440" w:type="dxa"/>
            <w:tcBorders>
              <w:top w:val="single" w:sz="4" w:space="0" w:color="auto"/>
              <w:bottom w:val="single" w:sz="4" w:space="0" w:color="auto"/>
            </w:tcBorders>
            <w:shd w:val="clear" w:color="auto" w:fill="auto"/>
            <w:vAlign w:val="center"/>
          </w:tcPr>
          <w:p w14:paraId="2DCA0A27" w14:textId="77777777" w:rsidR="00E21B93" w:rsidRPr="00A80873" w:rsidRDefault="00E21B93" w:rsidP="00E21B93">
            <w:pPr>
              <w:pStyle w:val="table"/>
              <w:rPr>
                <w:rFonts w:ascii="Times New Roman" w:hAnsi="Times New Roman"/>
              </w:rPr>
            </w:pPr>
            <w:r w:rsidRPr="00A80873">
              <w:rPr>
                <w:rFonts w:ascii="Times New Roman" w:hAnsi="Times New Roman"/>
              </w:rPr>
              <w:t>4 - Buses</w:t>
            </w:r>
          </w:p>
        </w:tc>
        <w:tc>
          <w:tcPr>
            <w:tcW w:w="1710" w:type="dxa"/>
            <w:tcBorders>
              <w:top w:val="single" w:sz="4" w:space="0" w:color="auto"/>
              <w:bottom w:val="single" w:sz="4" w:space="0" w:color="auto"/>
            </w:tcBorders>
            <w:shd w:val="clear" w:color="auto" w:fill="auto"/>
            <w:vAlign w:val="center"/>
          </w:tcPr>
          <w:p w14:paraId="3AF432AA" w14:textId="77777777" w:rsidR="00E21B93" w:rsidRPr="00A80873" w:rsidRDefault="00E21B93" w:rsidP="00C62C6C">
            <w:pPr>
              <w:pStyle w:val="table"/>
              <w:rPr>
                <w:rFonts w:ascii="Times New Roman" w:hAnsi="Times New Roman"/>
              </w:rPr>
            </w:pPr>
            <w:r w:rsidRPr="00A80873">
              <w:rPr>
                <w:rFonts w:ascii="Times New Roman" w:hAnsi="Times New Roman"/>
              </w:rPr>
              <w:t>Vehicles designed to transport more than 15 passengers, with two axles and six tires or more</w:t>
            </w:r>
          </w:p>
        </w:tc>
        <w:tc>
          <w:tcPr>
            <w:tcW w:w="1170" w:type="dxa"/>
            <w:tcBorders>
              <w:top w:val="single" w:sz="4" w:space="0" w:color="auto"/>
              <w:bottom w:val="single" w:sz="4" w:space="0" w:color="auto"/>
            </w:tcBorders>
            <w:shd w:val="clear" w:color="auto" w:fill="auto"/>
            <w:vAlign w:val="center"/>
          </w:tcPr>
          <w:p w14:paraId="45488773" w14:textId="77777777" w:rsidR="00E21B93" w:rsidRDefault="00E21B93" w:rsidP="00E21B93">
            <w:pPr>
              <w:pStyle w:val="table"/>
              <w:jc w:val="center"/>
              <w:rPr>
                <w:rFonts w:ascii="Times New Roman" w:hAnsi="Times New Roman"/>
              </w:rPr>
            </w:pPr>
            <w:r w:rsidRPr="00A80873">
              <w:rPr>
                <w:rFonts w:ascii="Times New Roman" w:hAnsi="Times New Roman"/>
              </w:rPr>
              <w:t>2</w:t>
            </w:r>
          </w:p>
          <w:p w14:paraId="0A81274A" w14:textId="77777777" w:rsidR="00E21B93" w:rsidRDefault="00E21B93" w:rsidP="00E21B93">
            <w:pPr>
              <w:pStyle w:val="table"/>
              <w:jc w:val="center"/>
              <w:rPr>
                <w:rFonts w:ascii="Times New Roman" w:hAnsi="Times New Roman"/>
              </w:rPr>
            </w:pPr>
            <w:r w:rsidRPr="00A80873">
              <w:rPr>
                <w:rFonts w:ascii="Times New Roman" w:hAnsi="Times New Roman"/>
              </w:rPr>
              <w:t>or</w:t>
            </w:r>
          </w:p>
          <w:p w14:paraId="17CCF390" w14:textId="77777777" w:rsidR="00E21B93" w:rsidRPr="00A80873" w:rsidRDefault="00E21B93" w:rsidP="00E21B93">
            <w:pPr>
              <w:pStyle w:val="table"/>
              <w:jc w:val="center"/>
              <w:rPr>
                <w:rFonts w:ascii="Times New Roman" w:hAnsi="Times New Roman"/>
              </w:rPr>
            </w:pPr>
            <w:r w:rsidRPr="00A80873">
              <w:rPr>
                <w:rFonts w:ascii="Times New Roman" w:hAnsi="Times New Roman"/>
              </w:rPr>
              <w:t>3</w:t>
            </w:r>
          </w:p>
        </w:tc>
        <w:tc>
          <w:tcPr>
            <w:tcW w:w="1620" w:type="dxa"/>
            <w:tcBorders>
              <w:top w:val="single" w:sz="4" w:space="0" w:color="auto"/>
              <w:bottom w:val="single" w:sz="4" w:space="0" w:color="auto"/>
            </w:tcBorders>
            <w:shd w:val="clear" w:color="auto" w:fill="auto"/>
            <w:vAlign w:val="center"/>
          </w:tcPr>
          <w:p w14:paraId="5BF030BB" w14:textId="77777777" w:rsidR="00E21B93" w:rsidRPr="00A80873" w:rsidRDefault="00E21B93" w:rsidP="00C62C6C">
            <w:pPr>
              <w:pStyle w:val="table"/>
              <w:rPr>
                <w:rFonts w:ascii="Times New Roman" w:hAnsi="Times New Roman"/>
              </w:rPr>
            </w:pPr>
            <w:r w:rsidRPr="00A80873">
              <w:rPr>
                <w:rFonts w:ascii="Times New Roman" w:hAnsi="Times New Roman"/>
              </w:rPr>
              <w:t>Greyhound buses, school buses, airport shuttles</w:t>
            </w:r>
          </w:p>
        </w:tc>
      </w:tr>
      <w:tr w:rsidR="004A4DD0" w:rsidRPr="00B9576D" w14:paraId="726CC95E" w14:textId="77777777" w:rsidTr="00B10D2A">
        <w:trPr>
          <w:jc w:val="center"/>
        </w:trPr>
        <w:tc>
          <w:tcPr>
            <w:tcW w:w="630" w:type="dxa"/>
            <w:vMerge/>
            <w:tcBorders>
              <w:top w:val="single" w:sz="4" w:space="0" w:color="auto"/>
              <w:bottom w:val="single" w:sz="4" w:space="0" w:color="auto"/>
            </w:tcBorders>
            <w:shd w:val="clear" w:color="auto" w:fill="auto"/>
            <w:vAlign w:val="center"/>
          </w:tcPr>
          <w:p w14:paraId="5FCC71F3" w14:textId="77777777" w:rsidR="00E21B93" w:rsidRPr="00A80873" w:rsidRDefault="00E21B93" w:rsidP="002559F7">
            <w:pPr>
              <w:pStyle w:val="table"/>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413C656C" w14:textId="77777777" w:rsidR="00E21B93" w:rsidRPr="00A80873" w:rsidRDefault="00E21B93" w:rsidP="00E21B93">
            <w:pPr>
              <w:pStyle w:val="table"/>
              <w:rPr>
                <w:rFonts w:ascii="Times New Roman" w:hAnsi="Times New Roman"/>
              </w:rPr>
            </w:pPr>
            <w:r w:rsidRPr="00A80873">
              <w:rPr>
                <w:rFonts w:ascii="Times New Roman" w:hAnsi="Times New Roman"/>
              </w:rPr>
              <w:t>5 - Two-Axle, Six-Tire, Single Unit Trucks</w:t>
            </w:r>
          </w:p>
        </w:tc>
        <w:tc>
          <w:tcPr>
            <w:tcW w:w="1710" w:type="dxa"/>
            <w:tcBorders>
              <w:top w:val="single" w:sz="4" w:space="0" w:color="auto"/>
              <w:bottom w:val="single" w:sz="4" w:space="0" w:color="auto"/>
            </w:tcBorders>
            <w:shd w:val="clear" w:color="auto" w:fill="auto"/>
            <w:vAlign w:val="center"/>
          </w:tcPr>
          <w:p w14:paraId="450BBA86" w14:textId="77777777" w:rsidR="00E21B93" w:rsidRPr="00A80873" w:rsidRDefault="00E21B93" w:rsidP="00C62C6C">
            <w:pPr>
              <w:pStyle w:val="table"/>
              <w:rPr>
                <w:rFonts w:ascii="Times New Roman" w:hAnsi="Times New Roman"/>
              </w:rPr>
            </w:pPr>
            <w:r w:rsidRPr="00A80873">
              <w:rPr>
                <w:rFonts w:ascii="Times New Roman" w:hAnsi="Times New Roman"/>
              </w:rPr>
              <w:t>Single-frame vehicles with two axles and dual rear wheels, with GVWR between 14,001 and 26,000 pounds</w:t>
            </w:r>
          </w:p>
        </w:tc>
        <w:tc>
          <w:tcPr>
            <w:tcW w:w="1170" w:type="dxa"/>
            <w:tcBorders>
              <w:top w:val="single" w:sz="4" w:space="0" w:color="auto"/>
              <w:bottom w:val="single" w:sz="4" w:space="0" w:color="auto"/>
            </w:tcBorders>
            <w:shd w:val="clear" w:color="auto" w:fill="auto"/>
            <w:vAlign w:val="center"/>
          </w:tcPr>
          <w:p w14:paraId="6DFF7BCC" w14:textId="77777777" w:rsidR="00E21B93" w:rsidRPr="00A80873" w:rsidRDefault="00E21B93" w:rsidP="00E21B93">
            <w:pPr>
              <w:pStyle w:val="table"/>
              <w:jc w:val="center"/>
              <w:rPr>
                <w:rFonts w:ascii="Times New Roman" w:hAnsi="Times New Roman"/>
              </w:rPr>
            </w:pPr>
            <w:r w:rsidRPr="00A80873">
              <w:rPr>
                <w:rFonts w:ascii="Times New Roman" w:hAnsi="Times New Roman"/>
              </w:rPr>
              <w:t>2</w:t>
            </w:r>
          </w:p>
        </w:tc>
        <w:tc>
          <w:tcPr>
            <w:tcW w:w="1620" w:type="dxa"/>
            <w:tcBorders>
              <w:top w:val="single" w:sz="4" w:space="0" w:color="auto"/>
              <w:bottom w:val="single" w:sz="4" w:space="0" w:color="auto"/>
            </w:tcBorders>
            <w:shd w:val="clear" w:color="auto" w:fill="auto"/>
            <w:vAlign w:val="center"/>
          </w:tcPr>
          <w:p w14:paraId="2E399744" w14:textId="77777777" w:rsidR="00E21B93" w:rsidRPr="00A80873" w:rsidRDefault="00E21B93" w:rsidP="00C62C6C">
            <w:pPr>
              <w:pStyle w:val="table"/>
              <w:rPr>
                <w:rFonts w:ascii="Times New Roman" w:hAnsi="Times New Roman"/>
              </w:rPr>
            </w:pPr>
            <w:r w:rsidRPr="00A80873">
              <w:rPr>
                <w:rFonts w:ascii="Times New Roman" w:hAnsi="Times New Roman"/>
              </w:rPr>
              <w:t>U-Haul trucks, delivery trucks, box trucks</w:t>
            </w:r>
          </w:p>
        </w:tc>
      </w:tr>
      <w:tr w:rsidR="004A4DD0" w:rsidRPr="00B9576D" w14:paraId="3570C9B4" w14:textId="77777777" w:rsidTr="00B10D2A">
        <w:trPr>
          <w:jc w:val="center"/>
        </w:trPr>
        <w:tc>
          <w:tcPr>
            <w:tcW w:w="630" w:type="dxa"/>
            <w:vMerge/>
            <w:tcBorders>
              <w:top w:val="single" w:sz="4" w:space="0" w:color="auto"/>
              <w:bottom w:val="single" w:sz="4" w:space="0" w:color="auto"/>
            </w:tcBorders>
            <w:shd w:val="clear" w:color="auto" w:fill="auto"/>
            <w:vAlign w:val="center"/>
          </w:tcPr>
          <w:p w14:paraId="527607CB" w14:textId="77777777" w:rsidR="00E21B93" w:rsidRPr="00A80873" w:rsidRDefault="00E21B93" w:rsidP="002559F7">
            <w:pPr>
              <w:pStyle w:val="table"/>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1515DF46" w14:textId="77777777" w:rsidR="00E21B93" w:rsidRPr="00A80873" w:rsidRDefault="00E21B93" w:rsidP="00E21B93">
            <w:pPr>
              <w:pStyle w:val="table"/>
              <w:rPr>
                <w:rFonts w:ascii="Times New Roman" w:hAnsi="Times New Roman"/>
              </w:rPr>
            </w:pPr>
            <w:r w:rsidRPr="00A80873">
              <w:rPr>
                <w:rFonts w:ascii="Times New Roman" w:hAnsi="Times New Roman"/>
              </w:rPr>
              <w:t>6 - Three-Axle, Single Unit Trucks</w:t>
            </w:r>
          </w:p>
        </w:tc>
        <w:tc>
          <w:tcPr>
            <w:tcW w:w="1710" w:type="dxa"/>
            <w:tcBorders>
              <w:top w:val="single" w:sz="4" w:space="0" w:color="auto"/>
              <w:bottom w:val="single" w:sz="4" w:space="0" w:color="auto"/>
            </w:tcBorders>
            <w:shd w:val="clear" w:color="auto" w:fill="auto"/>
            <w:vAlign w:val="center"/>
          </w:tcPr>
          <w:p w14:paraId="032342D2" w14:textId="77777777" w:rsidR="00E21B93" w:rsidRPr="00A80873" w:rsidRDefault="00E21B93" w:rsidP="00C62C6C">
            <w:pPr>
              <w:pStyle w:val="table"/>
              <w:rPr>
                <w:rFonts w:ascii="Times New Roman" w:hAnsi="Times New Roman"/>
              </w:rPr>
            </w:pPr>
            <w:r w:rsidRPr="00A80873">
              <w:rPr>
                <w:rFonts w:ascii="Times New Roman" w:hAnsi="Times New Roman"/>
              </w:rPr>
              <w:t>Larger trucks with three axles and GVWR between 26,001 and 33,000 pounds</w:t>
            </w:r>
          </w:p>
        </w:tc>
        <w:tc>
          <w:tcPr>
            <w:tcW w:w="1170" w:type="dxa"/>
            <w:tcBorders>
              <w:top w:val="single" w:sz="4" w:space="0" w:color="auto"/>
              <w:bottom w:val="single" w:sz="4" w:space="0" w:color="auto"/>
            </w:tcBorders>
            <w:shd w:val="clear" w:color="auto" w:fill="auto"/>
            <w:vAlign w:val="center"/>
          </w:tcPr>
          <w:p w14:paraId="7AC72337" w14:textId="77777777" w:rsidR="00E21B93" w:rsidRPr="00A80873" w:rsidRDefault="00E21B93" w:rsidP="00E21B93">
            <w:pPr>
              <w:pStyle w:val="table"/>
              <w:jc w:val="center"/>
              <w:rPr>
                <w:rFonts w:ascii="Times New Roman" w:hAnsi="Times New Roman"/>
              </w:rPr>
            </w:pPr>
            <w:r w:rsidRPr="00A80873">
              <w:rPr>
                <w:rFonts w:ascii="Times New Roman" w:hAnsi="Times New Roman"/>
              </w:rPr>
              <w:t>3</w:t>
            </w:r>
          </w:p>
        </w:tc>
        <w:tc>
          <w:tcPr>
            <w:tcW w:w="1620" w:type="dxa"/>
            <w:tcBorders>
              <w:top w:val="single" w:sz="4" w:space="0" w:color="auto"/>
              <w:bottom w:val="single" w:sz="4" w:space="0" w:color="auto"/>
            </w:tcBorders>
            <w:shd w:val="clear" w:color="auto" w:fill="auto"/>
            <w:vAlign w:val="center"/>
          </w:tcPr>
          <w:p w14:paraId="1EF4EE90" w14:textId="77777777" w:rsidR="00E21B93" w:rsidRPr="00A80873" w:rsidRDefault="00E21B93" w:rsidP="00C62C6C">
            <w:pPr>
              <w:pStyle w:val="table"/>
              <w:rPr>
                <w:rFonts w:ascii="Times New Roman" w:hAnsi="Times New Roman"/>
              </w:rPr>
            </w:pPr>
            <w:r w:rsidRPr="00A80873">
              <w:rPr>
                <w:rFonts w:ascii="Times New Roman" w:hAnsi="Times New Roman"/>
              </w:rPr>
              <w:t>Large box trucks, dump trucks, beverage trucks</w:t>
            </w:r>
          </w:p>
        </w:tc>
      </w:tr>
      <w:tr w:rsidR="004A4DD0" w:rsidRPr="00B9576D" w14:paraId="647D7BBF"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42F6CB7E" w14:textId="77777777" w:rsidR="00E21B93" w:rsidRPr="00A80873" w:rsidRDefault="00E21B93" w:rsidP="002559F7">
            <w:pPr>
              <w:pStyle w:val="table"/>
              <w:rPr>
                <w:rFonts w:ascii="Times New Roman" w:hAnsi="Times New Roman"/>
              </w:rPr>
            </w:pPr>
            <w:r w:rsidRPr="00A80873">
              <w:rPr>
                <w:rFonts w:ascii="Times New Roman" w:hAnsi="Times New Roman"/>
              </w:rPr>
              <w:t>Heavy-Duty</w:t>
            </w:r>
          </w:p>
        </w:tc>
        <w:tc>
          <w:tcPr>
            <w:tcW w:w="1440" w:type="dxa"/>
            <w:tcBorders>
              <w:top w:val="single" w:sz="4" w:space="0" w:color="auto"/>
              <w:bottom w:val="single" w:sz="4" w:space="0" w:color="auto"/>
            </w:tcBorders>
            <w:shd w:val="clear" w:color="auto" w:fill="auto"/>
            <w:vAlign w:val="center"/>
          </w:tcPr>
          <w:p w14:paraId="10E97718" w14:textId="77777777" w:rsidR="00E21B93" w:rsidRPr="00A80873" w:rsidRDefault="00E21B93" w:rsidP="00E21B93">
            <w:pPr>
              <w:pStyle w:val="table"/>
              <w:rPr>
                <w:rFonts w:ascii="Times New Roman" w:hAnsi="Times New Roman"/>
              </w:rPr>
            </w:pPr>
            <w:r w:rsidRPr="00A80873">
              <w:rPr>
                <w:rFonts w:ascii="Times New Roman" w:hAnsi="Times New Roman"/>
              </w:rPr>
              <w:t>7 - Four or More Axle Single Unit Trucks</w:t>
            </w:r>
          </w:p>
        </w:tc>
        <w:tc>
          <w:tcPr>
            <w:tcW w:w="1710" w:type="dxa"/>
            <w:tcBorders>
              <w:top w:val="single" w:sz="4" w:space="0" w:color="auto"/>
              <w:bottom w:val="single" w:sz="4" w:space="0" w:color="auto"/>
            </w:tcBorders>
            <w:shd w:val="clear" w:color="auto" w:fill="auto"/>
            <w:vAlign w:val="center"/>
          </w:tcPr>
          <w:p w14:paraId="678A90C9" w14:textId="77777777" w:rsidR="00E21B93" w:rsidRPr="00A80873" w:rsidRDefault="00E21B93" w:rsidP="00C62C6C">
            <w:pPr>
              <w:pStyle w:val="table"/>
              <w:rPr>
                <w:rFonts w:ascii="Times New Roman" w:hAnsi="Times New Roman"/>
              </w:rPr>
            </w:pPr>
            <w:r w:rsidRPr="00A80873">
              <w:rPr>
                <w:rFonts w:ascii="Times New Roman" w:hAnsi="Times New Roman"/>
              </w:rPr>
              <w:t>Heavy trucks used for larger loads with GVWR above 33,000 pounds</w:t>
            </w:r>
          </w:p>
        </w:tc>
        <w:tc>
          <w:tcPr>
            <w:tcW w:w="1170" w:type="dxa"/>
            <w:tcBorders>
              <w:top w:val="single" w:sz="4" w:space="0" w:color="auto"/>
              <w:bottom w:val="single" w:sz="4" w:space="0" w:color="auto"/>
            </w:tcBorders>
            <w:shd w:val="clear" w:color="auto" w:fill="auto"/>
            <w:vAlign w:val="center"/>
          </w:tcPr>
          <w:p w14:paraId="44B6F6D8" w14:textId="77777777" w:rsidR="001D12E2" w:rsidRDefault="00E21B93" w:rsidP="00E21B93">
            <w:pPr>
              <w:pStyle w:val="table"/>
              <w:jc w:val="center"/>
              <w:rPr>
                <w:rFonts w:ascii="Times New Roman" w:hAnsi="Times New Roman"/>
              </w:rPr>
            </w:pPr>
            <w:r w:rsidRPr="00A80873">
              <w:rPr>
                <w:rFonts w:ascii="Times New Roman" w:hAnsi="Times New Roman"/>
              </w:rPr>
              <w:t>4 or</w:t>
            </w:r>
          </w:p>
          <w:p w14:paraId="49E14A48" w14:textId="2D417F22"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4" w:space="0" w:color="auto"/>
            </w:tcBorders>
            <w:shd w:val="clear" w:color="auto" w:fill="auto"/>
            <w:vAlign w:val="center"/>
          </w:tcPr>
          <w:p w14:paraId="01DF0989" w14:textId="77777777" w:rsidR="00E21B93" w:rsidRPr="00A80873" w:rsidRDefault="00E21B93" w:rsidP="00C62C6C">
            <w:pPr>
              <w:pStyle w:val="table"/>
              <w:rPr>
                <w:rFonts w:ascii="Times New Roman" w:hAnsi="Times New Roman"/>
              </w:rPr>
            </w:pPr>
            <w:r w:rsidRPr="00A80873">
              <w:rPr>
                <w:rFonts w:ascii="Times New Roman" w:hAnsi="Times New Roman"/>
              </w:rPr>
              <w:t>Heavy-duty trucks, large utility trucks</w:t>
            </w:r>
          </w:p>
        </w:tc>
      </w:tr>
      <w:tr w:rsidR="004A4DD0" w:rsidRPr="00B9576D" w14:paraId="479128AB" w14:textId="77777777" w:rsidTr="00B10D2A">
        <w:trPr>
          <w:jc w:val="center"/>
        </w:trPr>
        <w:tc>
          <w:tcPr>
            <w:tcW w:w="630" w:type="dxa"/>
            <w:vMerge/>
            <w:tcBorders>
              <w:top w:val="single" w:sz="4" w:space="0" w:color="auto"/>
              <w:bottom w:val="single" w:sz="4" w:space="0" w:color="auto"/>
            </w:tcBorders>
            <w:shd w:val="clear" w:color="auto" w:fill="auto"/>
            <w:vAlign w:val="center"/>
          </w:tcPr>
          <w:p w14:paraId="3D014A52"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758D06E6" w14:textId="77777777" w:rsidR="00E21B93" w:rsidRPr="00A80873" w:rsidRDefault="00E21B93" w:rsidP="00E21B93">
            <w:pPr>
              <w:pStyle w:val="table"/>
              <w:rPr>
                <w:rFonts w:ascii="Times New Roman" w:hAnsi="Times New Roman"/>
              </w:rPr>
            </w:pPr>
            <w:r w:rsidRPr="00A80873">
              <w:rPr>
                <w:rFonts w:ascii="Times New Roman" w:hAnsi="Times New Roman"/>
              </w:rPr>
              <w:t>8 - Four or Fewer Axle Single Trailer Trucks</w:t>
            </w:r>
          </w:p>
        </w:tc>
        <w:tc>
          <w:tcPr>
            <w:tcW w:w="1710" w:type="dxa"/>
            <w:tcBorders>
              <w:top w:val="single" w:sz="4" w:space="0" w:color="auto"/>
              <w:bottom w:val="single" w:sz="4" w:space="0" w:color="auto"/>
            </w:tcBorders>
            <w:shd w:val="clear" w:color="auto" w:fill="auto"/>
            <w:vAlign w:val="center"/>
          </w:tcPr>
          <w:p w14:paraId="3E4EA0F6" w14:textId="35EA6680" w:rsidR="00E21B93" w:rsidRPr="00A80873" w:rsidRDefault="005E3B44" w:rsidP="00C62C6C">
            <w:pPr>
              <w:pStyle w:val="table"/>
              <w:rPr>
                <w:rFonts w:ascii="Times New Roman" w:hAnsi="Times New Roman"/>
              </w:rPr>
            </w:pPr>
            <w:r>
              <w:rPr>
                <w:rFonts w:ascii="Times New Roman" w:hAnsi="Times New Roman"/>
              </w:rPr>
              <w:t>Single-trailer</w:t>
            </w:r>
            <w:r w:rsidR="00E21B93" w:rsidRPr="00A80873">
              <w:rPr>
                <w:rFonts w:ascii="Times New Roman" w:hAnsi="Times New Roman"/>
              </w:rPr>
              <w:t xml:space="preserve"> combination trucks with up to four axles</w:t>
            </w:r>
          </w:p>
        </w:tc>
        <w:tc>
          <w:tcPr>
            <w:tcW w:w="1170" w:type="dxa"/>
            <w:tcBorders>
              <w:top w:val="single" w:sz="4" w:space="0" w:color="auto"/>
              <w:bottom w:val="single" w:sz="4" w:space="0" w:color="auto"/>
            </w:tcBorders>
            <w:shd w:val="clear" w:color="auto" w:fill="auto"/>
            <w:vAlign w:val="center"/>
          </w:tcPr>
          <w:p w14:paraId="6981DD7F" w14:textId="77777777" w:rsidR="00E21B93" w:rsidRPr="00A80873" w:rsidRDefault="00E21B93" w:rsidP="00E21B93">
            <w:pPr>
              <w:pStyle w:val="table"/>
              <w:jc w:val="center"/>
              <w:rPr>
                <w:rFonts w:ascii="Times New Roman" w:hAnsi="Times New Roman"/>
              </w:rPr>
            </w:pPr>
            <w:r w:rsidRPr="00A80873">
              <w:rPr>
                <w:rFonts w:ascii="Times New Roman" w:hAnsi="Times New Roman"/>
              </w:rPr>
              <w:t>3 or 4</w:t>
            </w:r>
          </w:p>
        </w:tc>
        <w:tc>
          <w:tcPr>
            <w:tcW w:w="1620" w:type="dxa"/>
            <w:tcBorders>
              <w:top w:val="single" w:sz="4" w:space="0" w:color="auto"/>
              <w:bottom w:val="single" w:sz="4" w:space="0" w:color="auto"/>
            </w:tcBorders>
            <w:shd w:val="clear" w:color="auto" w:fill="auto"/>
            <w:vAlign w:val="center"/>
          </w:tcPr>
          <w:p w14:paraId="514E654D" w14:textId="77777777" w:rsidR="00E21B93" w:rsidRPr="00A80873" w:rsidRDefault="00E21B93" w:rsidP="00C62C6C">
            <w:pPr>
              <w:pStyle w:val="table"/>
              <w:rPr>
                <w:rFonts w:ascii="Times New Roman" w:hAnsi="Times New Roman"/>
              </w:rPr>
            </w:pPr>
            <w:r w:rsidRPr="00A80873">
              <w:rPr>
                <w:rFonts w:ascii="Times New Roman" w:hAnsi="Times New Roman"/>
              </w:rPr>
              <w:t>Small semi-trailers, flatbed trucks</w:t>
            </w:r>
          </w:p>
        </w:tc>
      </w:tr>
      <w:tr w:rsidR="004A4DD0" w:rsidRPr="00B9576D" w14:paraId="697D1317" w14:textId="77777777" w:rsidTr="00B10D2A">
        <w:trPr>
          <w:jc w:val="center"/>
        </w:trPr>
        <w:tc>
          <w:tcPr>
            <w:tcW w:w="630" w:type="dxa"/>
            <w:vMerge/>
            <w:tcBorders>
              <w:top w:val="single" w:sz="4" w:space="0" w:color="auto"/>
              <w:bottom w:val="single" w:sz="4" w:space="0" w:color="auto"/>
            </w:tcBorders>
            <w:shd w:val="clear" w:color="auto" w:fill="auto"/>
            <w:vAlign w:val="center"/>
          </w:tcPr>
          <w:p w14:paraId="26D1FEF7"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612F1136" w14:textId="77777777" w:rsidR="00E21B93" w:rsidRPr="00A80873" w:rsidRDefault="00E21B93" w:rsidP="00E21B93">
            <w:pPr>
              <w:pStyle w:val="table"/>
              <w:rPr>
                <w:rFonts w:ascii="Times New Roman" w:hAnsi="Times New Roman"/>
              </w:rPr>
            </w:pPr>
            <w:r w:rsidRPr="00A80873">
              <w:rPr>
                <w:rFonts w:ascii="Times New Roman" w:hAnsi="Times New Roman"/>
              </w:rPr>
              <w:t>9 - Five-Axle Single Trailer Trucks</w:t>
            </w:r>
          </w:p>
        </w:tc>
        <w:tc>
          <w:tcPr>
            <w:tcW w:w="1710" w:type="dxa"/>
            <w:tcBorders>
              <w:top w:val="single" w:sz="4" w:space="0" w:color="auto"/>
              <w:bottom w:val="single" w:sz="4" w:space="0" w:color="auto"/>
            </w:tcBorders>
            <w:shd w:val="clear" w:color="auto" w:fill="auto"/>
            <w:vAlign w:val="center"/>
          </w:tcPr>
          <w:p w14:paraId="65B42965" w14:textId="77777777" w:rsidR="00E21B93" w:rsidRPr="00A80873" w:rsidRDefault="00E21B93" w:rsidP="00C62C6C">
            <w:pPr>
              <w:pStyle w:val="table"/>
              <w:rPr>
                <w:rFonts w:ascii="Times New Roman" w:hAnsi="Times New Roman"/>
              </w:rPr>
            </w:pPr>
            <w:r w:rsidRPr="00A80873">
              <w:rPr>
                <w:rFonts w:ascii="Times New Roman" w:hAnsi="Times New Roman"/>
              </w:rPr>
              <w:t>Standard configuration for large freight trucks with a single trailer and five axles</w:t>
            </w:r>
          </w:p>
        </w:tc>
        <w:tc>
          <w:tcPr>
            <w:tcW w:w="1170" w:type="dxa"/>
            <w:tcBorders>
              <w:top w:val="single" w:sz="4" w:space="0" w:color="auto"/>
              <w:bottom w:val="single" w:sz="4" w:space="0" w:color="auto"/>
            </w:tcBorders>
            <w:shd w:val="clear" w:color="auto" w:fill="auto"/>
            <w:vAlign w:val="center"/>
          </w:tcPr>
          <w:p w14:paraId="4BA4ED4B" w14:textId="77777777" w:rsidR="00E21B93" w:rsidRPr="00A80873" w:rsidRDefault="00E21B93" w:rsidP="00E21B93">
            <w:pPr>
              <w:pStyle w:val="table"/>
              <w:jc w:val="center"/>
              <w:rPr>
                <w:rFonts w:ascii="Times New Roman" w:hAnsi="Times New Roman"/>
              </w:rPr>
            </w:pPr>
            <w:r w:rsidRPr="00A80873">
              <w:rPr>
                <w:rFonts w:ascii="Times New Roman" w:hAnsi="Times New Roman"/>
              </w:rPr>
              <w:t>5</w:t>
            </w:r>
          </w:p>
        </w:tc>
        <w:tc>
          <w:tcPr>
            <w:tcW w:w="1620" w:type="dxa"/>
            <w:tcBorders>
              <w:top w:val="single" w:sz="4" w:space="0" w:color="auto"/>
              <w:bottom w:val="single" w:sz="4" w:space="0" w:color="auto"/>
            </w:tcBorders>
            <w:shd w:val="clear" w:color="auto" w:fill="auto"/>
            <w:vAlign w:val="center"/>
          </w:tcPr>
          <w:p w14:paraId="0271F97E" w14:textId="77777777" w:rsidR="00E21B93" w:rsidRPr="00A80873" w:rsidRDefault="00E21B93" w:rsidP="00C62C6C">
            <w:pPr>
              <w:pStyle w:val="table"/>
              <w:rPr>
                <w:rFonts w:ascii="Times New Roman" w:hAnsi="Times New Roman"/>
              </w:rPr>
            </w:pPr>
            <w:r w:rsidRPr="00A80873">
              <w:rPr>
                <w:rFonts w:ascii="Times New Roman" w:hAnsi="Times New Roman"/>
              </w:rPr>
              <w:t>Typical 18-wheelers, large semi-trailers</w:t>
            </w:r>
          </w:p>
        </w:tc>
      </w:tr>
      <w:tr w:rsidR="004A4DD0" w:rsidRPr="00B9576D" w14:paraId="70796498" w14:textId="77777777" w:rsidTr="00B10D2A">
        <w:trPr>
          <w:jc w:val="center"/>
        </w:trPr>
        <w:tc>
          <w:tcPr>
            <w:tcW w:w="630" w:type="dxa"/>
            <w:vMerge/>
            <w:tcBorders>
              <w:top w:val="single" w:sz="4" w:space="0" w:color="auto"/>
              <w:bottom w:val="single" w:sz="4" w:space="0" w:color="auto"/>
            </w:tcBorders>
            <w:shd w:val="clear" w:color="auto" w:fill="auto"/>
            <w:vAlign w:val="center"/>
          </w:tcPr>
          <w:p w14:paraId="7E523BA9"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33C7BF3A" w14:textId="77777777" w:rsidR="00E21B93" w:rsidRPr="00A80873" w:rsidRDefault="00E21B93" w:rsidP="00E21B93">
            <w:pPr>
              <w:pStyle w:val="table"/>
              <w:rPr>
                <w:rFonts w:ascii="Times New Roman" w:hAnsi="Times New Roman"/>
              </w:rPr>
            </w:pPr>
            <w:r w:rsidRPr="00A80873">
              <w:rPr>
                <w:rFonts w:ascii="Times New Roman" w:hAnsi="Times New Roman"/>
              </w:rPr>
              <w:t>10 - Six or More Axle Single Trailer Trucks</w:t>
            </w:r>
          </w:p>
        </w:tc>
        <w:tc>
          <w:tcPr>
            <w:tcW w:w="1710" w:type="dxa"/>
            <w:tcBorders>
              <w:top w:val="single" w:sz="4" w:space="0" w:color="auto"/>
              <w:bottom w:val="single" w:sz="4" w:space="0" w:color="auto"/>
            </w:tcBorders>
            <w:shd w:val="clear" w:color="auto" w:fill="auto"/>
            <w:vAlign w:val="center"/>
          </w:tcPr>
          <w:p w14:paraId="10FFDF3A" w14:textId="77777777" w:rsidR="00E21B93" w:rsidRPr="00A80873" w:rsidRDefault="00E21B93" w:rsidP="00C62C6C">
            <w:pPr>
              <w:pStyle w:val="table"/>
              <w:rPr>
                <w:rFonts w:ascii="Times New Roman" w:hAnsi="Times New Roman"/>
              </w:rPr>
            </w:pPr>
            <w:r w:rsidRPr="00A80873">
              <w:rPr>
                <w:rFonts w:ascii="Times New Roman" w:hAnsi="Times New Roman"/>
              </w:rPr>
              <w:t>Single trailer trucks with more than five axles for very heavy loads</w:t>
            </w:r>
          </w:p>
        </w:tc>
        <w:tc>
          <w:tcPr>
            <w:tcW w:w="1170" w:type="dxa"/>
            <w:tcBorders>
              <w:top w:val="single" w:sz="4" w:space="0" w:color="auto"/>
              <w:bottom w:val="single" w:sz="4" w:space="0" w:color="auto"/>
            </w:tcBorders>
            <w:shd w:val="clear" w:color="auto" w:fill="auto"/>
            <w:vAlign w:val="center"/>
          </w:tcPr>
          <w:p w14:paraId="4362D7A1" w14:textId="77777777" w:rsidR="001D12E2" w:rsidRDefault="00E21B93" w:rsidP="00E21B93">
            <w:pPr>
              <w:pStyle w:val="table"/>
              <w:jc w:val="center"/>
              <w:rPr>
                <w:rFonts w:ascii="Times New Roman" w:hAnsi="Times New Roman"/>
              </w:rPr>
            </w:pPr>
            <w:r w:rsidRPr="00A80873">
              <w:rPr>
                <w:rFonts w:ascii="Times New Roman" w:hAnsi="Times New Roman"/>
              </w:rPr>
              <w:t>6 or</w:t>
            </w:r>
          </w:p>
          <w:p w14:paraId="43236EAA" w14:textId="3A289EDA"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4" w:space="0" w:color="auto"/>
            </w:tcBorders>
            <w:shd w:val="clear" w:color="auto" w:fill="auto"/>
            <w:vAlign w:val="center"/>
          </w:tcPr>
          <w:p w14:paraId="19A88169" w14:textId="77777777" w:rsidR="00E21B93" w:rsidRPr="00A80873" w:rsidRDefault="00E21B93" w:rsidP="00C62C6C">
            <w:pPr>
              <w:pStyle w:val="table"/>
              <w:rPr>
                <w:rFonts w:ascii="Times New Roman" w:hAnsi="Times New Roman"/>
              </w:rPr>
            </w:pPr>
            <w:r w:rsidRPr="00A80873">
              <w:rPr>
                <w:rFonts w:ascii="Times New Roman" w:hAnsi="Times New Roman"/>
              </w:rPr>
              <w:t>Heavy-duty semi-trailers, large tankers</w:t>
            </w:r>
          </w:p>
        </w:tc>
      </w:tr>
      <w:tr w:rsidR="004A4DD0" w:rsidRPr="00B9576D" w14:paraId="340E0C06" w14:textId="77777777" w:rsidTr="00B10D2A">
        <w:trPr>
          <w:jc w:val="center"/>
        </w:trPr>
        <w:tc>
          <w:tcPr>
            <w:tcW w:w="630" w:type="dxa"/>
            <w:vMerge/>
            <w:tcBorders>
              <w:top w:val="single" w:sz="4" w:space="0" w:color="auto"/>
              <w:bottom w:val="single" w:sz="4" w:space="0" w:color="auto"/>
            </w:tcBorders>
            <w:shd w:val="clear" w:color="auto" w:fill="auto"/>
            <w:vAlign w:val="center"/>
          </w:tcPr>
          <w:p w14:paraId="7C15180C"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504875E0" w14:textId="77777777" w:rsidR="00E21B93" w:rsidRPr="00A80873" w:rsidRDefault="00E21B93" w:rsidP="00E21B93">
            <w:pPr>
              <w:pStyle w:val="table"/>
              <w:rPr>
                <w:rFonts w:ascii="Times New Roman" w:hAnsi="Times New Roman"/>
              </w:rPr>
            </w:pPr>
            <w:r w:rsidRPr="00A80873">
              <w:rPr>
                <w:rFonts w:ascii="Times New Roman" w:hAnsi="Times New Roman"/>
              </w:rPr>
              <w:t>11 - Five or Fewer Axle Multi-Trailer Trucks</w:t>
            </w:r>
          </w:p>
        </w:tc>
        <w:tc>
          <w:tcPr>
            <w:tcW w:w="1710" w:type="dxa"/>
            <w:tcBorders>
              <w:top w:val="single" w:sz="4" w:space="0" w:color="auto"/>
              <w:bottom w:val="single" w:sz="4" w:space="0" w:color="auto"/>
            </w:tcBorders>
            <w:shd w:val="clear" w:color="auto" w:fill="auto"/>
            <w:vAlign w:val="center"/>
          </w:tcPr>
          <w:p w14:paraId="06DEF369" w14:textId="77777777" w:rsidR="00E21B93" w:rsidRPr="00A80873" w:rsidRDefault="00E21B93" w:rsidP="00C62C6C">
            <w:pPr>
              <w:pStyle w:val="table"/>
              <w:rPr>
                <w:rFonts w:ascii="Times New Roman" w:hAnsi="Times New Roman"/>
              </w:rPr>
            </w:pPr>
            <w:r w:rsidRPr="00A80873">
              <w:rPr>
                <w:rFonts w:ascii="Times New Roman" w:hAnsi="Times New Roman"/>
              </w:rPr>
              <w:t>Combination trucks with multiple trailers and up to five axles</w:t>
            </w:r>
          </w:p>
        </w:tc>
        <w:tc>
          <w:tcPr>
            <w:tcW w:w="1170" w:type="dxa"/>
            <w:tcBorders>
              <w:top w:val="single" w:sz="4" w:space="0" w:color="auto"/>
              <w:bottom w:val="single" w:sz="4" w:space="0" w:color="auto"/>
            </w:tcBorders>
            <w:shd w:val="clear" w:color="auto" w:fill="auto"/>
            <w:vAlign w:val="center"/>
          </w:tcPr>
          <w:p w14:paraId="322CBF3D" w14:textId="77777777" w:rsidR="00E21B93" w:rsidRPr="00A80873" w:rsidRDefault="00E21B93" w:rsidP="00E21B93">
            <w:pPr>
              <w:pStyle w:val="table"/>
              <w:jc w:val="center"/>
              <w:rPr>
                <w:rFonts w:ascii="Times New Roman" w:hAnsi="Times New Roman"/>
              </w:rPr>
            </w:pPr>
            <w:r w:rsidRPr="00A80873">
              <w:rPr>
                <w:rFonts w:ascii="Times New Roman" w:hAnsi="Times New Roman"/>
              </w:rPr>
              <w:t>4 or 5</w:t>
            </w:r>
          </w:p>
        </w:tc>
        <w:tc>
          <w:tcPr>
            <w:tcW w:w="1620" w:type="dxa"/>
            <w:tcBorders>
              <w:top w:val="single" w:sz="4" w:space="0" w:color="auto"/>
              <w:bottom w:val="single" w:sz="4" w:space="0" w:color="auto"/>
            </w:tcBorders>
            <w:shd w:val="clear" w:color="auto" w:fill="auto"/>
            <w:vAlign w:val="center"/>
          </w:tcPr>
          <w:p w14:paraId="2305E424" w14:textId="77777777" w:rsidR="00E21B93" w:rsidRPr="00A80873" w:rsidRDefault="00E21B93" w:rsidP="00C62C6C">
            <w:pPr>
              <w:pStyle w:val="table"/>
              <w:rPr>
                <w:rFonts w:ascii="Times New Roman" w:hAnsi="Times New Roman"/>
              </w:rPr>
            </w:pPr>
            <w:r w:rsidRPr="00A80873">
              <w:rPr>
                <w:rFonts w:ascii="Times New Roman" w:hAnsi="Times New Roman"/>
              </w:rPr>
              <w:t>Short-haul multi-trailers, doubles</w:t>
            </w:r>
          </w:p>
        </w:tc>
      </w:tr>
      <w:tr w:rsidR="004A4DD0" w:rsidRPr="00B9576D" w14:paraId="15CC1AC3" w14:textId="77777777" w:rsidTr="00B10D2A">
        <w:trPr>
          <w:jc w:val="center"/>
        </w:trPr>
        <w:tc>
          <w:tcPr>
            <w:tcW w:w="630" w:type="dxa"/>
            <w:vMerge/>
            <w:tcBorders>
              <w:top w:val="single" w:sz="4" w:space="0" w:color="auto"/>
              <w:bottom w:val="single" w:sz="4" w:space="0" w:color="auto"/>
            </w:tcBorders>
            <w:shd w:val="clear" w:color="auto" w:fill="auto"/>
            <w:vAlign w:val="center"/>
          </w:tcPr>
          <w:p w14:paraId="19F01EF2"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2BDFD872" w14:textId="116F56A9" w:rsidR="00E21B93" w:rsidRPr="00A80873" w:rsidRDefault="00E21B93" w:rsidP="005E3B44">
            <w:pPr>
              <w:pStyle w:val="table"/>
              <w:rPr>
                <w:rFonts w:ascii="Times New Roman" w:hAnsi="Times New Roman"/>
              </w:rPr>
            </w:pPr>
            <w:r w:rsidRPr="00A80873">
              <w:rPr>
                <w:rFonts w:ascii="Times New Roman" w:hAnsi="Times New Roman"/>
              </w:rPr>
              <w:t xml:space="preserve">12 - </w:t>
            </w:r>
            <w:r w:rsidR="005E3B44">
              <w:rPr>
                <w:rFonts w:ascii="Times New Roman" w:hAnsi="Times New Roman"/>
              </w:rPr>
              <w:t>Six-axle multi-trailer</w:t>
            </w:r>
            <w:r w:rsidRPr="00A80873">
              <w:rPr>
                <w:rFonts w:ascii="Times New Roman" w:hAnsi="Times New Roman"/>
              </w:rPr>
              <w:t xml:space="preserve"> Trucks</w:t>
            </w:r>
          </w:p>
        </w:tc>
        <w:tc>
          <w:tcPr>
            <w:tcW w:w="1710" w:type="dxa"/>
            <w:tcBorders>
              <w:top w:val="single" w:sz="4" w:space="0" w:color="auto"/>
              <w:bottom w:val="single" w:sz="4" w:space="0" w:color="auto"/>
            </w:tcBorders>
            <w:shd w:val="clear" w:color="auto" w:fill="auto"/>
            <w:vAlign w:val="center"/>
          </w:tcPr>
          <w:p w14:paraId="457F5F89" w14:textId="77777777" w:rsidR="00E21B93" w:rsidRPr="00A80873" w:rsidRDefault="00E21B93" w:rsidP="00C62C6C">
            <w:pPr>
              <w:pStyle w:val="table"/>
              <w:rPr>
                <w:rFonts w:ascii="Times New Roman" w:hAnsi="Times New Roman"/>
              </w:rPr>
            </w:pPr>
            <w:r w:rsidRPr="00A80873">
              <w:rPr>
                <w:rFonts w:ascii="Times New Roman" w:hAnsi="Times New Roman"/>
              </w:rPr>
              <w:t>Multi-trailer combination trucks with six axles</w:t>
            </w:r>
          </w:p>
        </w:tc>
        <w:tc>
          <w:tcPr>
            <w:tcW w:w="1170" w:type="dxa"/>
            <w:tcBorders>
              <w:top w:val="single" w:sz="4" w:space="0" w:color="auto"/>
              <w:bottom w:val="single" w:sz="4" w:space="0" w:color="auto"/>
            </w:tcBorders>
            <w:shd w:val="clear" w:color="auto" w:fill="auto"/>
            <w:vAlign w:val="center"/>
          </w:tcPr>
          <w:p w14:paraId="4280E79B" w14:textId="77777777" w:rsidR="00E21B93" w:rsidRPr="00A80873" w:rsidRDefault="00E21B93" w:rsidP="00E21B93">
            <w:pPr>
              <w:pStyle w:val="table"/>
              <w:jc w:val="center"/>
              <w:rPr>
                <w:rFonts w:ascii="Times New Roman" w:hAnsi="Times New Roman"/>
              </w:rPr>
            </w:pPr>
            <w:r w:rsidRPr="00A80873">
              <w:rPr>
                <w:rFonts w:ascii="Times New Roman" w:hAnsi="Times New Roman"/>
              </w:rPr>
              <w:t>6</w:t>
            </w:r>
          </w:p>
        </w:tc>
        <w:tc>
          <w:tcPr>
            <w:tcW w:w="1620" w:type="dxa"/>
            <w:tcBorders>
              <w:top w:val="single" w:sz="4" w:space="0" w:color="auto"/>
              <w:bottom w:val="single" w:sz="4" w:space="0" w:color="auto"/>
            </w:tcBorders>
            <w:shd w:val="clear" w:color="auto" w:fill="auto"/>
            <w:vAlign w:val="center"/>
          </w:tcPr>
          <w:p w14:paraId="0D33C2FD" w14:textId="77777777" w:rsidR="00E21B93" w:rsidRPr="00A80873" w:rsidRDefault="00E21B93" w:rsidP="00C62C6C">
            <w:pPr>
              <w:pStyle w:val="table"/>
              <w:rPr>
                <w:rFonts w:ascii="Times New Roman" w:hAnsi="Times New Roman"/>
              </w:rPr>
            </w:pPr>
            <w:r w:rsidRPr="00A80873">
              <w:rPr>
                <w:rFonts w:ascii="Times New Roman" w:hAnsi="Times New Roman"/>
              </w:rPr>
              <w:t>Double trailers, bulk commodity transporters</w:t>
            </w:r>
          </w:p>
        </w:tc>
      </w:tr>
      <w:tr w:rsidR="004A4DD0" w:rsidRPr="00B9576D" w14:paraId="5D270B11" w14:textId="77777777" w:rsidTr="00B10D2A">
        <w:trPr>
          <w:jc w:val="center"/>
        </w:trPr>
        <w:tc>
          <w:tcPr>
            <w:tcW w:w="630" w:type="dxa"/>
            <w:vMerge/>
            <w:tcBorders>
              <w:top w:val="single" w:sz="4" w:space="0" w:color="auto"/>
              <w:bottom w:val="single" w:sz="12" w:space="0" w:color="808080"/>
            </w:tcBorders>
            <w:shd w:val="clear" w:color="auto" w:fill="auto"/>
            <w:vAlign w:val="center"/>
          </w:tcPr>
          <w:p w14:paraId="522B5CD1"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12" w:space="0" w:color="808080"/>
            </w:tcBorders>
            <w:shd w:val="clear" w:color="auto" w:fill="auto"/>
            <w:vAlign w:val="center"/>
          </w:tcPr>
          <w:p w14:paraId="64949DAF" w14:textId="77777777" w:rsidR="00E21B93" w:rsidRPr="00A80873" w:rsidRDefault="00E21B93" w:rsidP="00E21B93">
            <w:pPr>
              <w:pStyle w:val="table"/>
              <w:rPr>
                <w:rFonts w:ascii="Times New Roman" w:hAnsi="Times New Roman"/>
              </w:rPr>
            </w:pPr>
            <w:r w:rsidRPr="00A80873">
              <w:rPr>
                <w:rFonts w:ascii="Times New Roman" w:hAnsi="Times New Roman"/>
              </w:rPr>
              <w:t>13 - Seven or More Axle Multi-Trailer Trucks</w:t>
            </w:r>
          </w:p>
        </w:tc>
        <w:tc>
          <w:tcPr>
            <w:tcW w:w="1710" w:type="dxa"/>
            <w:tcBorders>
              <w:top w:val="single" w:sz="4" w:space="0" w:color="auto"/>
              <w:bottom w:val="single" w:sz="12" w:space="0" w:color="808080"/>
            </w:tcBorders>
            <w:shd w:val="clear" w:color="auto" w:fill="auto"/>
            <w:vAlign w:val="center"/>
          </w:tcPr>
          <w:p w14:paraId="347221A9" w14:textId="77777777" w:rsidR="00E21B93" w:rsidRPr="00A80873" w:rsidRDefault="00E21B93" w:rsidP="00C62C6C">
            <w:pPr>
              <w:pStyle w:val="table"/>
              <w:rPr>
                <w:rFonts w:ascii="Times New Roman" w:hAnsi="Times New Roman"/>
              </w:rPr>
            </w:pPr>
            <w:r w:rsidRPr="00A80873">
              <w:rPr>
                <w:rFonts w:ascii="Times New Roman" w:hAnsi="Times New Roman"/>
              </w:rPr>
              <w:t>Largest combination trucks with multiple trailers and seven or more axles</w:t>
            </w:r>
          </w:p>
        </w:tc>
        <w:tc>
          <w:tcPr>
            <w:tcW w:w="1170" w:type="dxa"/>
            <w:tcBorders>
              <w:top w:val="single" w:sz="4" w:space="0" w:color="auto"/>
              <w:bottom w:val="single" w:sz="12" w:space="0" w:color="808080"/>
            </w:tcBorders>
            <w:shd w:val="clear" w:color="auto" w:fill="auto"/>
            <w:vAlign w:val="center"/>
          </w:tcPr>
          <w:p w14:paraId="3D7E9A42" w14:textId="77777777" w:rsidR="001D12E2" w:rsidRDefault="00E21B93" w:rsidP="00E21B93">
            <w:pPr>
              <w:pStyle w:val="table"/>
              <w:jc w:val="center"/>
              <w:rPr>
                <w:rFonts w:ascii="Times New Roman" w:hAnsi="Times New Roman"/>
              </w:rPr>
            </w:pPr>
            <w:r w:rsidRPr="00A80873">
              <w:rPr>
                <w:rFonts w:ascii="Times New Roman" w:hAnsi="Times New Roman"/>
              </w:rPr>
              <w:t>7 or</w:t>
            </w:r>
          </w:p>
          <w:p w14:paraId="19821721" w14:textId="41F70B70"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12" w:space="0" w:color="808080"/>
            </w:tcBorders>
            <w:shd w:val="clear" w:color="auto" w:fill="auto"/>
            <w:vAlign w:val="center"/>
          </w:tcPr>
          <w:p w14:paraId="4CD687DD" w14:textId="77777777" w:rsidR="00E21B93" w:rsidRPr="00A80873" w:rsidRDefault="00E21B93" w:rsidP="00C62C6C">
            <w:pPr>
              <w:pStyle w:val="table"/>
              <w:rPr>
                <w:rFonts w:ascii="Times New Roman" w:hAnsi="Times New Roman"/>
              </w:rPr>
            </w:pPr>
            <w:r w:rsidRPr="00A80873">
              <w:rPr>
                <w:rFonts w:ascii="Times New Roman" w:hAnsi="Times New Roman"/>
              </w:rPr>
              <w:t>Triple trailers, oversized load carriers</w:t>
            </w:r>
          </w:p>
        </w:tc>
      </w:tr>
    </w:tbl>
    <w:p w14:paraId="3520AC2B" w14:textId="77777777" w:rsidR="00375E9A" w:rsidRDefault="007506AF" w:rsidP="007506AF">
      <w:pPr>
        <w:pStyle w:val="tablenotes"/>
        <w:rPr>
          <w:shd w:val="clear" w:color="auto" w:fill="FFFFFF"/>
        </w:rPr>
      </w:pPr>
      <w:r w:rsidRPr="00F1398C">
        <w:rPr>
          <w:shd w:val="clear" w:color="auto" w:fill="FFFFFF"/>
        </w:rPr>
        <w:t>[</w:t>
      </w:r>
      <w:hyperlink r:id="rId17" w:history="1">
        <w:r w:rsidRPr="00F1398C">
          <w:rPr>
            <w:rStyle w:val="Hipervnculo"/>
            <w:rFonts w:cs="Times"/>
            <w:szCs w:val="17"/>
          </w:rPr>
          <w:t>https://www.fhwa.dot.gov/publications/research/infrastructure/pavements/ltpp/13091/002.cfm</w:t>
        </w:r>
      </w:hyperlink>
      <w:r w:rsidRPr="00F1398C">
        <w:rPr>
          <w:shd w:val="clear" w:color="auto" w:fill="FFFFFF"/>
        </w:rPr>
        <w:t>].</w:t>
      </w:r>
    </w:p>
    <w:p w14:paraId="7F7CFFE7" w14:textId="1800A99D" w:rsidR="002B3EE8" w:rsidRDefault="002B3EE8" w:rsidP="001725FE">
      <w:pPr>
        <w:pStyle w:val="para"/>
      </w:pPr>
      <w:r w:rsidRPr="002B3EE8">
        <w:lastRenderedPageBreak/>
        <w:t>The importance of the classification of vehicles in ITS extends beyond traffic monitoring and control to encompass aspects such as energy consumption, driving safety, and road traffic.  By utilizing information from multi-sensor fusion and blockchain-based architectures, ITS can enhance the accuracy and reliability of vehicle classification systems, contributing to a smarter and more efficient transportation network (Song et al., 2023). Furthermore, the analysis of traffic stability, capacity, and flow characteristics in mixed traffic environments with intelligent connected vehicles has provided valuable insights into optimizing traffic operations and enhancing overall system performance (Luo et al., 2023; Liu, 2024).</w:t>
      </w:r>
    </w:p>
    <w:p w14:paraId="302E905D" w14:textId="549AED0B" w:rsidR="00342341" w:rsidRDefault="00AC1675" w:rsidP="001725FE">
      <w:pPr>
        <w:pStyle w:val="heading1"/>
      </w:pPr>
      <w:r>
        <w:t xml:space="preserve">3. </w:t>
      </w:r>
      <w:r w:rsidR="00342341" w:rsidRPr="00524F38">
        <w:t>Sensor technologies for vehicle classification</w:t>
      </w:r>
    </w:p>
    <w:p w14:paraId="11DB3D6F" w14:textId="77777777" w:rsidR="00792721" w:rsidRDefault="00342341" w:rsidP="001725FE">
      <w:pPr>
        <w:pStyle w:val="para"/>
      </w:pPr>
      <w:r w:rsidRPr="0010597B">
        <w:t>The first pneumatic tube detectors for traffic control were introduced in 1920 and are still used today for the short-term collection of vehicular data. Over the years, magnetic loop detectors have been implemented for traffic control, allowing the detection of vehicle length. Additionally, piezoelectric sensors are utilized to detect vehicle weight and axle configuration independently or in conjunction with Weight-In-Motion (WIM) systems. Radar sensors are widely used for vehicle classification based on length, size, and height. Infrared sensors measure the reflected infrared light from each vehicle and compare the data with a database to identify the best-matched profile. Lastly, acoustic sensors use speed-independent acoustic signatures to determine vehicle classes.</w:t>
      </w:r>
    </w:p>
    <w:p w14:paraId="656A8C40" w14:textId="23FBE70A" w:rsidR="0010612B" w:rsidRDefault="0010612B" w:rsidP="001725FE">
      <w:pPr>
        <w:pStyle w:val="para"/>
      </w:pPr>
      <w:r w:rsidRPr="0010597B">
        <w:t>Vehicle classification systems are typically categorized based on their placement</w:t>
      </w:r>
      <w:r w:rsidR="00470790">
        <w:t>; the</w:t>
      </w:r>
      <w:r w:rsidRPr="0010597B">
        <w:t xml:space="preserve"> two main types are intrusive (in-roadway) detectors and non-intrusive (over-roadway or side-roadway) detectors:</w:t>
      </w:r>
    </w:p>
    <w:p w14:paraId="43935329" w14:textId="0C965DF5" w:rsidR="0010612B" w:rsidRDefault="0010612B" w:rsidP="00486FBE">
      <w:pPr>
        <w:pStyle w:val="para"/>
        <w:numPr>
          <w:ilvl w:val="0"/>
          <w:numId w:val="4"/>
        </w:numPr>
      </w:pPr>
      <w:r w:rsidRPr="00724C20">
        <w:rPr>
          <w:b/>
        </w:rPr>
        <w:t>Intrusive detectors</w:t>
      </w:r>
      <w:r w:rsidRPr="0010597B">
        <w:t xml:space="preserve"> </w:t>
      </w:r>
      <w:r w:rsidR="00DB1818">
        <w:t xml:space="preserve">(see Table 2) </w:t>
      </w:r>
      <w:r w:rsidRPr="0010597B">
        <w:t>involve the installation of sensors on or under the pavement of a roadway. These sensors collect various information from passing vehicles, such as vehicle length, axle count, and unique signal features. Examples of these sensors include pneumatic road tubes, inductive loops, piezoelectric, magnetic, vibration, and capacitive. While these systems are highly accurate in classifying vehicles, they are associated with high installation and maintenance costs. The sensors need to be placed underneath the road pavement, requiring saw cutting and resulting in increased expenses due to lane closures for the safety of road workers. They are also susceptible to damage from traffic and weather conditions, and there is limited available data on vehicle classification using these techniques.</w:t>
      </w:r>
    </w:p>
    <w:p w14:paraId="05EA1E05" w14:textId="2208A5E0" w:rsidR="0010612B" w:rsidRDefault="0010612B" w:rsidP="00486FBE">
      <w:pPr>
        <w:pStyle w:val="para"/>
        <w:numPr>
          <w:ilvl w:val="0"/>
          <w:numId w:val="4"/>
        </w:numPr>
      </w:pPr>
      <w:r w:rsidRPr="00724C20">
        <w:rPr>
          <w:b/>
        </w:rPr>
        <w:t>Non-intrusive detectors</w:t>
      </w:r>
      <w:r w:rsidRPr="0010597B">
        <w:t xml:space="preserve"> </w:t>
      </w:r>
      <w:r w:rsidR="00DB1818">
        <w:t xml:space="preserve">(see Table 3) </w:t>
      </w:r>
      <w:r w:rsidRPr="0010597B">
        <w:t xml:space="preserve">are positioned above the roadway surface or on adjacent poles, minimizing disruption to traffic flow during installation and maintenance. There are different types of non-intrusive detectors, including side-roadway and over-roadway systems. Side-roadway sensors are positioned along the roadside, eliminating the need for lane closures and construction. The commonly utilized sensors include magnetometers, accelerometers, and acoustic. More advanced sensors such as Laser Infrared Detection and </w:t>
      </w:r>
      <w:r w:rsidRPr="0010597B">
        <w:lastRenderedPageBreak/>
        <w:t xml:space="preserve">Ranging (LIDAR), infrared, and Wi-Fi transceivers have also been integrated. Although the installation process for non-intrusive detectors is simpler and costs are reduced, precise positioning and direction of the sensors are required. </w:t>
      </w:r>
      <w:r w:rsidR="001A3537">
        <w:t>Significant</w:t>
      </w:r>
      <w:r w:rsidR="00BF124E">
        <w:t xml:space="preserve"> challenges include accurately classifying overlapping vehicles and minimizing noise's impact on classification accuracy</w:t>
      </w:r>
      <w:r w:rsidRPr="0010597B">
        <w:t>. Over-roadway systems use sensors positioned above the road to monitor multiple lanes simultaneously. Camera-based systems are the most common technology in this category, providing high classification accuracy. However, their performance can be affected by weather and lighting conditions, and there are concerns about driver privacy. Alternative sensors such as infrared sensors and laser scanners are used in some over-roadway systems to address these privacy concerns.</w:t>
      </w:r>
    </w:p>
    <w:p w14:paraId="2FA6557F" w14:textId="67591E3C" w:rsidR="001725FE" w:rsidRDefault="00B55D75" w:rsidP="001725FE">
      <w:pPr>
        <w:pStyle w:val="para"/>
      </w:pPr>
      <w:r w:rsidRPr="00B55D75">
        <w:t>Tables 2 and 3 summarize various sensor technologies used for vehicle classification in ITS (</w:t>
      </w:r>
      <w:proofErr w:type="spellStart"/>
      <w:r w:rsidRPr="00B55D75">
        <w:t>Shokravi</w:t>
      </w:r>
      <w:proofErr w:type="spellEnd"/>
      <w:r w:rsidRPr="00B55D75">
        <w:t xml:space="preserve"> et al., 2020; Won, 2020; </w:t>
      </w:r>
      <w:proofErr w:type="spellStart"/>
      <w:r w:rsidRPr="00B55D75">
        <w:t>Gholamhosseinian</w:t>
      </w:r>
      <w:proofErr w:type="spellEnd"/>
      <w:r w:rsidRPr="00B55D75">
        <w:t xml:space="preserve"> et al., 2021). They detail the advantages and disadvantages of each sensor technology and </w:t>
      </w:r>
      <w:commentRangeStart w:id="2"/>
      <w:r w:rsidRPr="00B55D75">
        <w:t>provide examples of use cases for ITS applications.</w:t>
      </w:r>
      <w:commentRangeEnd w:id="2"/>
      <w:r w:rsidR="002F57ED">
        <w:rPr>
          <w:rStyle w:val="Refdecomentario"/>
          <w:rFonts w:asciiTheme="minorHAnsi" w:eastAsiaTheme="minorHAnsi" w:hAnsiTheme="minorHAnsi" w:cstheme="minorBidi"/>
          <w:lang w:val="es-ES" w:eastAsia="en-US"/>
        </w:rPr>
        <w:commentReference w:id="2"/>
      </w:r>
    </w:p>
    <w:p w14:paraId="60E9E280" w14:textId="77777777" w:rsidR="005B461A" w:rsidRDefault="005B461A" w:rsidP="001725FE">
      <w:pPr>
        <w:pStyle w:val="para"/>
      </w:pPr>
    </w:p>
    <w:p w14:paraId="6481D48F" w14:textId="0A7E7049" w:rsidR="00CE5527" w:rsidRDefault="00CE5527" w:rsidP="001725FE">
      <w:pPr>
        <w:pStyle w:val="table"/>
        <w:rPr>
          <w:shd w:val="clear" w:color="auto" w:fill="FFFFFF"/>
        </w:rPr>
      </w:pPr>
      <w:r>
        <w:rPr>
          <w:b/>
          <w:bCs/>
          <w:shd w:val="clear" w:color="auto" w:fill="FFFFFF"/>
        </w:rPr>
        <w:t>Table 2.</w:t>
      </w:r>
      <w:r w:rsidRPr="008C4871">
        <w:rPr>
          <w:bCs/>
          <w:shd w:val="clear" w:color="auto" w:fill="FFFFFF"/>
        </w:rPr>
        <w:t xml:space="preserve"> </w:t>
      </w:r>
      <w:r>
        <w:rPr>
          <w:bCs/>
          <w:shd w:val="clear" w:color="auto" w:fill="FFFFFF"/>
        </w:rPr>
        <w:t>Intrusive s</w:t>
      </w:r>
      <w:r w:rsidRPr="0010597B">
        <w:rPr>
          <w:shd w:val="clear" w:color="auto" w:fill="FFFFFF"/>
        </w:rPr>
        <w:t>ensor technologies for vehicle classification.</w:t>
      </w:r>
    </w:p>
    <w:tbl>
      <w:tblPr>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900"/>
        <w:gridCol w:w="1440"/>
        <w:gridCol w:w="1440"/>
        <w:gridCol w:w="990"/>
        <w:gridCol w:w="1800"/>
      </w:tblGrid>
      <w:tr w:rsidR="00D07DFC" w:rsidRPr="003961FB" w14:paraId="789E910D" w14:textId="77777777" w:rsidTr="00F50B79">
        <w:trPr>
          <w:trHeight w:val="348"/>
          <w:jc w:val="center"/>
        </w:trPr>
        <w:tc>
          <w:tcPr>
            <w:tcW w:w="900" w:type="dxa"/>
            <w:tcBorders>
              <w:top w:val="single" w:sz="12" w:space="0" w:color="808080"/>
              <w:bottom w:val="single" w:sz="4" w:space="0" w:color="auto"/>
            </w:tcBorders>
            <w:shd w:val="clear" w:color="auto" w:fill="D9D9D9" w:themeFill="background1" w:themeFillShade="D9"/>
            <w:vAlign w:val="center"/>
            <w:hideMark/>
          </w:tcPr>
          <w:p w14:paraId="63C470F3" w14:textId="77777777" w:rsidR="00CE5527" w:rsidRPr="00961E8D" w:rsidRDefault="00CE5527" w:rsidP="00FE3F24">
            <w:pPr>
              <w:pStyle w:val="table"/>
              <w:rPr>
                <w:b/>
                <w:bCs/>
              </w:rPr>
            </w:pPr>
            <w:r w:rsidRPr="00961E8D">
              <w:rPr>
                <w:b/>
                <w:bCs/>
              </w:rPr>
              <w:t>Sensor</w:t>
            </w:r>
          </w:p>
        </w:tc>
        <w:tc>
          <w:tcPr>
            <w:tcW w:w="1440" w:type="dxa"/>
            <w:tcBorders>
              <w:top w:val="single" w:sz="12" w:space="0" w:color="808080"/>
              <w:bottom w:val="single" w:sz="4" w:space="0" w:color="auto"/>
            </w:tcBorders>
            <w:shd w:val="clear" w:color="auto" w:fill="D9D9D9" w:themeFill="background1" w:themeFillShade="D9"/>
            <w:vAlign w:val="center"/>
            <w:hideMark/>
          </w:tcPr>
          <w:p w14:paraId="022E15EA" w14:textId="77777777" w:rsidR="00CE5527" w:rsidRPr="00961E8D" w:rsidRDefault="00CE5527" w:rsidP="00FE3F24">
            <w:pPr>
              <w:pStyle w:val="table"/>
              <w:rPr>
                <w:b/>
                <w:bCs/>
              </w:rPr>
            </w:pPr>
            <w:r w:rsidRPr="00961E8D">
              <w:rPr>
                <w:b/>
                <w:bCs/>
              </w:rPr>
              <w:t xml:space="preserve">Detection </w:t>
            </w:r>
          </w:p>
        </w:tc>
        <w:tc>
          <w:tcPr>
            <w:tcW w:w="1440" w:type="dxa"/>
            <w:tcBorders>
              <w:top w:val="single" w:sz="12" w:space="0" w:color="808080"/>
              <w:bottom w:val="single" w:sz="4" w:space="0" w:color="auto"/>
            </w:tcBorders>
            <w:shd w:val="clear" w:color="auto" w:fill="D9D9D9" w:themeFill="background1" w:themeFillShade="D9"/>
            <w:vAlign w:val="center"/>
          </w:tcPr>
          <w:p w14:paraId="3D0B5A3F" w14:textId="77777777" w:rsidR="00CE5527" w:rsidRPr="00961E8D" w:rsidRDefault="00CE5527" w:rsidP="00FE3F24">
            <w:pPr>
              <w:pStyle w:val="table"/>
              <w:rPr>
                <w:b/>
                <w:bCs/>
              </w:rPr>
            </w:pPr>
            <w:r w:rsidRPr="00961E8D">
              <w:rPr>
                <w:b/>
                <w:bCs/>
              </w:rPr>
              <w:t>Advantages</w:t>
            </w:r>
          </w:p>
        </w:tc>
        <w:tc>
          <w:tcPr>
            <w:tcW w:w="990" w:type="dxa"/>
            <w:tcBorders>
              <w:top w:val="single" w:sz="12" w:space="0" w:color="808080"/>
              <w:bottom w:val="single" w:sz="4" w:space="0" w:color="auto"/>
            </w:tcBorders>
            <w:shd w:val="clear" w:color="auto" w:fill="D9D9D9" w:themeFill="background1" w:themeFillShade="D9"/>
            <w:vAlign w:val="center"/>
            <w:hideMark/>
          </w:tcPr>
          <w:p w14:paraId="7791EB1E" w14:textId="77777777" w:rsidR="00CE5527" w:rsidRPr="00961E8D" w:rsidRDefault="00CE5527" w:rsidP="00FE3F24">
            <w:pPr>
              <w:pStyle w:val="table"/>
              <w:rPr>
                <w:b/>
                <w:bCs/>
              </w:rPr>
            </w:pPr>
            <w:r w:rsidRPr="00961E8D">
              <w:rPr>
                <w:b/>
                <w:bCs/>
              </w:rPr>
              <w:t>Disadvantages</w:t>
            </w:r>
          </w:p>
        </w:tc>
        <w:tc>
          <w:tcPr>
            <w:tcW w:w="1800" w:type="dxa"/>
            <w:tcBorders>
              <w:top w:val="single" w:sz="12" w:space="0" w:color="808080"/>
              <w:bottom w:val="single" w:sz="4" w:space="0" w:color="auto"/>
            </w:tcBorders>
            <w:shd w:val="clear" w:color="auto" w:fill="D9D9D9" w:themeFill="background1" w:themeFillShade="D9"/>
            <w:vAlign w:val="center"/>
            <w:hideMark/>
          </w:tcPr>
          <w:p w14:paraId="33F5D2A3" w14:textId="77777777" w:rsidR="00CE5527" w:rsidRPr="00961E8D" w:rsidRDefault="00CE5527" w:rsidP="00FE3F24">
            <w:pPr>
              <w:pStyle w:val="table"/>
              <w:rPr>
                <w:b/>
                <w:bCs/>
              </w:rPr>
            </w:pPr>
            <w:r w:rsidRPr="00961E8D">
              <w:rPr>
                <w:b/>
                <w:bCs/>
              </w:rPr>
              <w:t>Use in ITS</w:t>
            </w:r>
          </w:p>
        </w:tc>
      </w:tr>
      <w:tr w:rsidR="00D07DFC" w:rsidRPr="00B9576D" w14:paraId="5DFE918D" w14:textId="77777777" w:rsidTr="00F50B79">
        <w:trPr>
          <w:trHeight w:val="746"/>
          <w:jc w:val="center"/>
        </w:trPr>
        <w:tc>
          <w:tcPr>
            <w:tcW w:w="900" w:type="dxa"/>
            <w:tcBorders>
              <w:top w:val="single" w:sz="4" w:space="0" w:color="auto"/>
              <w:bottom w:val="single" w:sz="4" w:space="0" w:color="auto"/>
            </w:tcBorders>
            <w:shd w:val="clear" w:color="auto" w:fill="auto"/>
            <w:vAlign w:val="center"/>
            <w:hideMark/>
          </w:tcPr>
          <w:p w14:paraId="762F97C1" w14:textId="77777777" w:rsidR="00CE5527" w:rsidRPr="003961FB" w:rsidRDefault="00CE5527" w:rsidP="0013372A">
            <w:pPr>
              <w:pStyle w:val="table"/>
              <w:rPr>
                <w:rFonts w:eastAsiaTheme="minorHAnsi"/>
              </w:rPr>
            </w:pPr>
            <w:r w:rsidRPr="003961FB">
              <w:rPr>
                <w:rFonts w:eastAsiaTheme="minorHAnsi"/>
              </w:rPr>
              <w:t>Inductive Loop</w:t>
            </w:r>
          </w:p>
        </w:tc>
        <w:tc>
          <w:tcPr>
            <w:tcW w:w="1440" w:type="dxa"/>
            <w:tcBorders>
              <w:top w:val="single" w:sz="4" w:space="0" w:color="auto"/>
              <w:bottom w:val="single" w:sz="4" w:space="0" w:color="auto"/>
            </w:tcBorders>
            <w:shd w:val="clear" w:color="auto" w:fill="auto"/>
            <w:vAlign w:val="center"/>
          </w:tcPr>
          <w:p w14:paraId="1ADDC705" w14:textId="77777777" w:rsidR="00CE5527" w:rsidRPr="003961FB" w:rsidRDefault="00CE5527" w:rsidP="0013372A">
            <w:pPr>
              <w:pStyle w:val="table"/>
            </w:pPr>
            <w:r w:rsidRPr="003961FB">
              <w:rPr>
                <w:rFonts w:eastAsiaTheme="minorHAnsi"/>
              </w:rPr>
              <w:t>Embedded wire loop</w:t>
            </w:r>
            <w:r w:rsidRPr="003961FB">
              <w:t>, changes in inductance</w:t>
            </w:r>
          </w:p>
        </w:tc>
        <w:tc>
          <w:tcPr>
            <w:tcW w:w="1440" w:type="dxa"/>
            <w:tcBorders>
              <w:top w:val="single" w:sz="4" w:space="0" w:color="auto"/>
              <w:bottom w:val="single" w:sz="4" w:space="0" w:color="auto"/>
            </w:tcBorders>
            <w:shd w:val="clear" w:color="auto" w:fill="auto"/>
            <w:vAlign w:val="center"/>
          </w:tcPr>
          <w:p w14:paraId="1BC2B90A" w14:textId="77777777" w:rsidR="001D12E2" w:rsidRDefault="00CE5527" w:rsidP="0013372A">
            <w:pPr>
              <w:pStyle w:val="table"/>
              <w:rPr>
                <w:rFonts w:eastAsiaTheme="minorHAnsi"/>
              </w:rPr>
            </w:pPr>
            <w:r w:rsidRPr="003961FB">
              <w:rPr>
                <w:rFonts w:eastAsiaTheme="minorHAnsi"/>
              </w:rPr>
              <w:t>Reliable presence</w:t>
            </w:r>
          </w:p>
          <w:p w14:paraId="4928C0B1" w14:textId="07D1EECC" w:rsidR="00CE5527" w:rsidRPr="003961FB" w:rsidRDefault="00CE5527" w:rsidP="0013372A">
            <w:pPr>
              <w:pStyle w:val="table"/>
            </w:pPr>
            <w:r w:rsidRPr="003961FB">
              <w:rPr>
                <w:rFonts w:eastAsiaTheme="minorHAnsi"/>
              </w:rPr>
              <w:t>detection, axle counting</w:t>
            </w:r>
          </w:p>
        </w:tc>
        <w:tc>
          <w:tcPr>
            <w:tcW w:w="990" w:type="dxa"/>
            <w:tcBorders>
              <w:top w:val="single" w:sz="4" w:space="0" w:color="auto"/>
              <w:bottom w:val="single" w:sz="4" w:space="0" w:color="auto"/>
            </w:tcBorders>
            <w:shd w:val="clear" w:color="auto" w:fill="auto"/>
            <w:vAlign w:val="center"/>
          </w:tcPr>
          <w:p w14:paraId="343A1255" w14:textId="77777777" w:rsidR="0013372A" w:rsidRDefault="00CE5527" w:rsidP="0013372A">
            <w:pPr>
              <w:pStyle w:val="table"/>
              <w:rPr>
                <w:rFonts w:eastAsiaTheme="minorHAnsi"/>
              </w:rPr>
            </w:pPr>
            <w:r w:rsidRPr="003961FB">
              <w:rPr>
                <w:rFonts w:eastAsiaTheme="minorHAnsi"/>
              </w:rPr>
              <w:t>Disruptive</w:t>
            </w:r>
          </w:p>
          <w:p w14:paraId="798CEB79" w14:textId="77777777" w:rsidR="001D12E2" w:rsidRDefault="00CE5527" w:rsidP="0013372A">
            <w:pPr>
              <w:pStyle w:val="table"/>
              <w:rPr>
                <w:rFonts w:eastAsiaTheme="minorHAnsi"/>
              </w:rPr>
            </w:pPr>
            <w:r w:rsidRPr="003961FB">
              <w:rPr>
                <w:rFonts w:eastAsiaTheme="minorHAnsi"/>
              </w:rPr>
              <w:t>installation and</w:t>
            </w:r>
          </w:p>
          <w:p w14:paraId="3B7510C8" w14:textId="3CF0B643" w:rsidR="00CE5527" w:rsidRPr="003961FB" w:rsidRDefault="00CE5527" w:rsidP="0013372A">
            <w:pPr>
              <w:pStyle w:val="table"/>
            </w:pPr>
            <w:r w:rsidRPr="003961FB">
              <w:rPr>
                <w:rFonts w:eastAsiaTheme="minorHAnsi"/>
              </w:rPr>
              <w:t>maintenance</w:t>
            </w:r>
          </w:p>
        </w:tc>
        <w:tc>
          <w:tcPr>
            <w:tcW w:w="1800" w:type="dxa"/>
            <w:tcBorders>
              <w:top w:val="single" w:sz="4" w:space="0" w:color="auto"/>
              <w:bottom w:val="single" w:sz="4" w:space="0" w:color="auto"/>
            </w:tcBorders>
            <w:shd w:val="clear" w:color="auto" w:fill="auto"/>
            <w:vAlign w:val="center"/>
          </w:tcPr>
          <w:p w14:paraId="15119144" w14:textId="77777777" w:rsidR="00CE5527" w:rsidRPr="003961FB" w:rsidRDefault="00CE5527" w:rsidP="0013372A">
            <w:pPr>
              <w:pStyle w:val="table"/>
            </w:pPr>
            <w:r w:rsidRPr="003961FB">
              <w:rPr>
                <w:rFonts w:eastAsiaTheme="minorHAnsi"/>
              </w:rPr>
              <w:t>Traffic flow monitoring, axle count</w:t>
            </w:r>
          </w:p>
        </w:tc>
      </w:tr>
      <w:tr w:rsidR="00D07DFC" w:rsidRPr="003961FB" w14:paraId="1A3BA059" w14:textId="77777777" w:rsidTr="00F50B79">
        <w:trPr>
          <w:trHeight w:val="503"/>
          <w:jc w:val="center"/>
        </w:trPr>
        <w:tc>
          <w:tcPr>
            <w:tcW w:w="900" w:type="dxa"/>
            <w:tcBorders>
              <w:top w:val="single" w:sz="4" w:space="0" w:color="auto"/>
              <w:bottom w:val="single" w:sz="4" w:space="0" w:color="auto"/>
            </w:tcBorders>
            <w:shd w:val="clear" w:color="auto" w:fill="auto"/>
            <w:vAlign w:val="center"/>
            <w:hideMark/>
          </w:tcPr>
          <w:p w14:paraId="0A22C2BD" w14:textId="77777777" w:rsidR="00CE5527" w:rsidRPr="003961FB" w:rsidRDefault="00CE5527" w:rsidP="0013372A">
            <w:pPr>
              <w:pStyle w:val="table"/>
              <w:rPr>
                <w:rFonts w:eastAsiaTheme="minorHAnsi"/>
              </w:rPr>
            </w:pPr>
            <w:r w:rsidRPr="003961FB">
              <w:rPr>
                <w:rFonts w:eastAsiaTheme="minorHAnsi"/>
              </w:rPr>
              <w:t>Magnetic</w:t>
            </w:r>
          </w:p>
        </w:tc>
        <w:tc>
          <w:tcPr>
            <w:tcW w:w="1440" w:type="dxa"/>
            <w:tcBorders>
              <w:top w:val="single" w:sz="4" w:space="0" w:color="auto"/>
              <w:bottom w:val="single" w:sz="4" w:space="0" w:color="auto"/>
            </w:tcBorders>
            <w:shd w:val="clear" w:color="auto" w:fill="auto"/>
            <w:vAlign w:val="center"/>
            <w:hideMark/>
          </w:tcPr>
          <w:p w14:paraId="72959171" w14:textId="77777777" w:rsidR="00CE5527" w:rsidRPr="003961FB" w:rsidRDefault="00CE5527" w:rsidP="0013372A">
            <w:pPr>
              <w:pStyle w:val="table"/>
              <w:rPr>
                <w:rFonts w:eastAsiaTheme="minorHAnsi"/>
              </w:rPr>
            </w:pPr>
            <w:r w:rsidRPr="003961FB">
              <w:t>C</w:t>
            </w:r>
            <w:r w:rsidRPr="003961FB">
              <w:rPr>
                <w:rFonts w:eastAsiaTheme="minorHAnsi"/>
              </w:rPr>
              <w:t>hanges in Earth's magnetic field</w:t>
            </w:r>
          </w:p>
        </w:tc>
        <w:tc>
          <w:tcPr>
            <w:tcW w:w="1440" w:type="dxa"/>
            <w:tcBorders>
              <w:top w:val="single" w:sz="4" w:space="0" w:color="auto"/>
              <w:bottom w:val="single" w:sz="4" w:space="0" w:color="auto"/>
            </w:tcBorders>
            <w:shd w:val="clear" w:color="auto" w:fill="auto"/>
            <w:vAlign w:val="center"/>
          </w:tcPr>
          <w:p w14:paraId="6121E431" w14:textId="77777777" w:rsidR="001D12E2" w:rsidRDefault="00CE5527" w:rsidP="0013372A">
            <w:pPr>
              <w:pStyle w:val="table"/>
              <w:rPr>
                <w:rFonts w:eastAsiaTheme="minorHAnsi"/>
              </w:rPr>
            </w:pPr>
            <w:r w:rsidRPr="003961FB">
              <w:rPr>
                <w:rFonts w:eastAsiaTheme="minorHAnsi"/>
              </w:rPr>
              <w:t>Reliable presence</w:t>
            </w:r>
          </w:p>
          <w:p w14:paraId="23C7835E" w14:textId="77777777" w:rsidR="001D12E2" w:rsidRDefault="00CE5527" w:rsidP="0013372A">
            <w:pPr>
              <w:pStyle w:val="table"/>
              <w:rPr>
                <w:rFonts w:eastAsiaTheme="minorHAnsi"/>
              </w:rPr>
            </w:pPr>
            <w:r w:rsidRPr="003961FB">
              <w:rPr>
                <w:rFonts w:eastAsiaTheme="minorHAnsi"/>
              </w:rPr>
              <w:t>detection, axle</w:t>
            </w:r>
          </w:p>
          <w:p w14:paraId="6EF99283" w14:textId="18417F90" w:rsidR="00CE5527" w:rsidRPr="003961FB" w:rsidRDefault="00CE5527" w:rsidP="0013372A">
            <w:pPr>
              <w:pStyle w:val="table"/>
              <w:rPr>
                <w:rFonts w:eastAsiaTheme="minorHAnsi"/>
              </w:rPr>
            </w:pPr>
            <w:r w:rsidRPr="003961FB">
              <w:rPr>
                <w:rFonts w:eastAsiaTheme="minorHAnsi"/>
              </w:rPr>
              <w:t>counting</w:t>
            </w:r>
          </w:p>
        </w:tc>
        <w:tc>
          <w:tcPr>
            <w:tcW w:w="990" w:type="dxa"/>
            <w:tcBorders>
              <w:top w:val="single" w:sz="4" w:space="0" w:color="auto"/>
              <w:bottom w:val="single" w:sz="4" w:space="0" w:color="auto"/>
            </w:tcBorders>
            <w:shd w:val="clear" w:color="auto" w:fill="auto"/>
            <w:vAlign w:val="center"/>
            <w:hideMark/>
          </w:tcPr>
          <w:p w14:paraId="77768C2B" w14:textId="77777777" w:rsidR="00CE5527" w:rsidRPr="003961FB" w:rsidRDefault="00CE5527" w:rsidP="0013372A">
            <w:pPr>
              <w:pStyle w:val="table"/>
              <w:rPr>
                <w:rFonts w:eastAsiaTheme="minorHAnsi"/>
              </w:rPr>
            </w:pPr>
            <w:r w:rsidRPr="003961FB">
              <w:rPr>
                <w:rFonts w:eastAsiaTheme="minorHAnsi"/>
              </w:rPr>
              <w:t>Limited classification accuracy</w:t>
            </w:r>
          </w:p>
        </w:tc>
        <w:tc>
          <w:tcPr>
            <w:tcW w:w="1800" w:type="dxa"/>
            <w:tcBorders>
              <w:top w:val="single" w:sz="4" w:space="0" w:color="auto"/>
              <w:bottom w:val="single" w:sz="4" w:space="0" w:color="auto"/>
            </w:tcBorders>
            <w:shd w:val="clear" w:color="auto" w:fill="auto"/>
            <w:vAlign w:val="center"/>
            <w:hideMark/>
          </w:tcPr>
          <w:p w14:paraId="19EC5312" w14:textId="77777777" w:rsidR="00CE5527" w:rsidRPr="003961FB" w:rsidRDefault="00CE5527" w:rsidP="0013372A">
            <w:pPr>
              <w:pStyle w:val="table"/>
              <w:rPr>
                <w:rFonts w:eastAsiaTheme="minorHAnsi"/>
              </w:rPr>
            </w:pPr>
            <w:r w:rsidRPr="003961FB">
              <w:rPr>
                <w:rFonts w:eastAsiaTheme="minorHAnsi"/>
              </w:rPr>
              <w:t>Pre-screening, parking detection</w:t>
            </w:r>
          </w:p>
        </w:tc>
      </w:tr>
      <w:tr w:rsidR="00D07DFC" w:rsidRPr="003961FB" w14:paraId="33C41844" w14:textId="77777777" w:rsidTr="00F50B79">
        <w:trPr>
          <w:trHeight w:val="710"/>
          <w:jc w:val="center"/>
        </w:trPr>
        <w:tc>
          <w:tcPr>
            <w:tcW w:w="900" w:type="dxa"/>
            <w:tcBorders>
              <w:top w:val="single" w:sz="4" w:space="0" w:color="auto"/>
              <w:bottom w:val="single" w:sz="4" w:space="0" w:color="auto"/>
            </w:tcBorders>
            <w:shd w:val="clear" w:color="auto" w:fill="auto"/>
            <w:vAlign w:val="center"/>
          </w:tcPr>
          <w:p w14:paraId="7C8342C1" w14:textId="77777777" w:rsidR="00CE5527" w:rsidRPr="003961FB" w:rsidRDefault="00CE5527" w:rsidP="0013372A">
            <w:pPr>
              <w:pStyle w:val="table"/>
            </w:pPr>
            <w:r w:rsidRPr="003961FB">
              <w:rPr>
                <w:rFonts w:eastAsiaTheme="minorHAnsi"/>
              </w:rPr>
              <w:t>Weight-in-Motion</w:t>
            </w:r>
          </w:p>
        </w:tc>
        <w:tc>
          <w:tcPr>
            <w:tcW w:w="1440" w:type="dxa"/>
            <w:tcBorders>
              <w:top w:val="single" w:sz="4" w:space="0" w:color="auto"/>
              <w:bottom w:val="single" w:sz="4" w:space="0" w:color="auto"/>
            </w:tcBorders>
            <w:shd w:val="clear" w:color="auto" w:fill="auto"/>
            <w:vAlign w:val="center"/>
          </w:tcPr>
          <w:p w14:paraId="1CB6F112" w14:textId="1FFF7BCB" w:rsidR="00CE5527" w:rsidRPr="003961FB" w:rsidRDefault="00480E93" w:rsidP="00480E93">
            <w:pPr>
              <w:pStyle w:val="table"/>
            </w:pPr>
            <w:r>
              <w:rPr>
                <w:rFonts w:eastAsiaTheme="minorHAnsi"/>
              </w:rPr>
              <w:t>D</w:t>
            </w:r>
            <w:r w:rsidR="005C1EF1">
              <w:rPr>
                <w:rFonts w:eastAsiaTheme="minorHAnsi"/>
              </w:rPr>
              <w:t>eformation</w:t>
            </w:r>
            <w:r>
              <w:rPr>
                <w:rFonts w:eastAsiaTheme="minorHAnsi"/>
              </w:rPr>
              <w:t>s</w:t>
            </w:r>
            <w:r w:rsidR="005C1EF1">
              <w:rPr>
                <w:rFonts w:eastAsiaTheme="minorHAnsi"/>
              </w:rPr>
              <w:t xml:space="preserve"> (</w:t>
            </w:r>
            <w:r w:rsidR="00182048">
              <w:rPr>
                <w:rFonts w:eastAsiaTheme="minorHAnsi"/>
              </w:rPr>
              <w:t>Strain g</w:t>
            </w:r>
            <w:r w:rsidR="00CE5527" w:rsidRPr="003961FB">
              <w:rPr>
                <w:rFonts w:eastAsiaTheme="minorHAnsi"/>
              </w:rPr>
              <w:t>auges,</w:t>
            </w:r>
            <w:r w:rsidR="005C1EF1">
              <w:rPr>
                <w:rFonts w:eastAsiaTheme="minorHAnsi"/>
              </w:rPr>
              <w:t xml:space="preserve"> </w:t>
            </w:r>
            <w:r w:rsidR="00182048">
              <w:rPr>
                <w:rFonts w:eastAsiaTheme="minorHAnsi"/>
              </w:rPr>
              <w:t>Piezoelectric</w:t>
            </w:r>
            <w:r w:rsidR="005C1EF1">
              <w:rPr>
                <w:rFonts w:eastAsiaTheme="minorHAnsi"/>
              </w:rPr>
              <w:t>)</w:t>
            </w:r>
          </w:p>
        </w:tc>
        <w:tc>
          <w:tcPr>
            <w:tcW w:w="1440" w:type="dxa"/>
            <w:tcBorders>
              <w:top w:val="single" w:sz="4" w:space="0" w:color="auto"/>
              <w:bottom w:val="single" w:sz="4" w:space="0" w:color="auto"/>
            </w:tcBorders>
            <w:shd w:val="clear" w:color="auto" w:fill="auto"/>
            <w:vAlign w:val="center"/>
          </w:tcPr>
          <w:p w14:paraId="102C339E" w14:textId="77777777" w:rsidR="001D12E2" w:rsidRDefault="00CE5527" w:rsidP="0013372A">
            <w:pPr>
              <w:pStyle w:val="table"/>
              <w:rPr>
                <w:rFonts w:eastAsiaTheme="minorHAnsi"/>
              </w:rPr>
            </w:pPr>
            <w:r w:rsidRPr="003961FB">
              <w:rPr>
                <w:rFonts w:eastAsiaTheme="minorHAnsi"/>
              </w:rPr>
              <w:t>Valuable data for</w:t>
            </w:r>
          </w:p>
          <w:p w14:paraId="314AF809" w14:textId="38076EA3" w:rsidR="00CE5527" w:rsidRPr="003961FB" w:rsidRDefault="00CE5527" w:rsidP="0013372A">
            <w:pPr>
              <w:pStyle w:val="table"/>
            </w:pPr>
            <w:r w:rsidRPr="003961FB">
              <w:rPr>
                <w:rFonts w:eastAsiaTheme="minorHAnsi"/>
              </w:rPr>
              <w:t>weight enforcement, road usage</w:t>
            </w:r>
          </w:p>
        </w:tc>
        <w:tc>
          <w:tcPr>
            <w:tcW w:w="990" w:type="dxa"/>
            <w:tcBorders>
              <w:top w:val="single" w:sz="4" w:space="0" w:color="auto"/>
              <w:bottom w:val="single" w:sz="4" w:space="0" w:color="auto"/>
            </w:tcBorders>
            <w:shd w:val="clear" w:color="auto" w:fill="auto"/>
            <w:vAlign w:val="center"/>
          </w:tcPr>
          <w:p w14:paraId="241A4976" w14:textId="77777777" w:rsidR="00CE5527" w:rsidRPr="003961FB" w:rsidRDefault="00CE5527" w:rsidP="0013372A">
            <w:pPr>
              <w:pStyle w:val="table"/>
            </w:pPr>
            <w:r w:rsidRPr="003961FB">
              <w:rPr>
                <w:rFonts w:eastAsiaTheme="minorHAnsi"/>
              </w:rPr>
              <w:t>High installation and maintenance costs</w:t>
            </w:r>
          </w:p>
        </w:tc>
        <w:tc>
          <w:tcPr>
            <w:tcW w:w="1800" w:type="dxa"/>
            <w:tcBorders>
              <w:top w:val="single" w:sz="4" w:space="0" w:color="auto"/>
              <w:bottom w:val="single" w:sz="4" w:space="0" w:color="auto"/>
            </w:tcBorders>
            <w:shd w:val="clear" w:color="auto" w:fill="auto"/>
            <w:vAlign w:val="center"/>
          </w:tcPr>
          <w:p w14:paraId="1F8105B1" w14:textId="77777777" w:rsidR="00CE5527" w:rsidRPr="003961FB" w:rsidRDefault="00CE5527" w:rsidP="0013372A">
            <w:pPr>
              <w:pStyle w:val="table"/>
            </w:pPr>
            <w:r w:rsidRPr="003961FB">
              <w:rPr>
                <w:rFonts w:eastAsiaTheme="minorHAnsi"/>
              </w:rPr>
              <w:t>Weight enforcement, traffic management</w:t>
            </w:r>
          </w:p>
        </w:tc>
      </w:tr>
      <w:tr w:rsidR="00D07DFC" w:rsidRPr="00B9576D" w14:paraId="3AB3E17B" w14:textId="77777777" w:rsidTr="00F50B79">
        <w:trPr>
          <w:trHeight w:val="602"/>
          <w:jc w:val="center"/>
        </w:trPr>
        <w:tc>
          <w:tcPr>
            <w:tcW w:w="900" w:type="dxa"/>
            <w:tcBorders>
              <w:top w:val="single" w:sz="4" w:space="0" w:color="auto"/>
              <w:bottom w:val="single" w:sz="4" w:space="0" w:color="auto"/>
            </w:tcBorders>
            <w:shd w:val="clear" w:color="auto" w:fill="auto"/>
            <w:vAlign w:val="center"/>
            <w:hideMark/>
          </w:tcPr>
          <w:p w14:paraId="3E6DB4A5" w14:textId="77777777" w:rsidR="001D12E2" w:rsidRDefault="00CE5527" w:rsidP="0013372A">
            <w:pPr>
              <w:pStyle w:val="table"/>
              <w:rPr>
                <w:rFonts w:eastAsiaTheme="minorHAnsi"/>
              </w:rPr>
            </w:pPr>
            <w:r w:rsidRPr="003961FB">
              <w:rPr>
                <w:rFonts w:eastAsiaTheme="minorHAnsi"/>
              </w:rPr>
              <w:t>Pneumatic</w:t>
            </w:r>
          </w:p>
          <w:p w14:paraId="04E3AEB1" w14:textId="0AC4E40E" w:rsidR="00CE5527" w:rsidRPr="003961FB" w:rsidRDefault="00CE5527" w:rsidP="0013372A">
            <w:pPr>
              <w:pStyle w:val="table"/>
              <w:rPr>
                <w:rFonts w:eastAsiaTheme="minorHAnsi"/>
              </w:rPr>
            </w:pPr>
            <w:r w:rsidRPr="003961FB">
              <w:rPr>
                <w:rFonts w:eastAsiaTheme="minorHAnsi"/>
              </w:rPr>
              <w:t>Tube</w:t>
            </w:r>
          </w:p>
        </w:tc>
        <w:tc>
          <w:tcPr>
            <w:tcW w:w="1440" w:type="dxa"/>
            <w:tcBorders>
              <w:top w:val="single" w:sz="4" w:space="0" w:color="auto"/>
              <w:bottom w:val="single" w:sz="4" w:space="0" w:color="auto"/>
            </w:tcBorders>
            <w:shd w:val="clear" w:color="auto" w:fill="auto"/>
            <w:vAlign w:val="center"/>
          </w:tcPr>
          <w:p w14:paraId="2DB16271" w14:textId="77777777" w:rsidR="00CE5527" w:rsidRPr="003961FB" w:rsidRDefault="00CE5527" w:rsidP="0013372A">
            <w:pPr>
              <w:pStyle w:val="table"/>
              <w:rPr>
                <w:rFonts w:eastAsiaTheme="minorHAnsi"/>
              </w:rPr>
            </w:pPr>
            <w:r w:rsidRPr="003961FB">
              <w:rPr>
                <w:rFonts w:eastAsiaTheme="minorHAnsi"/>
              </w:rPr>
              <w:t>Air-filled Tubes</w:t>
            </w:r>
          </w:p>
        </w:tc>
        <w:tc>
          <w:tcPr>
            <w:tcW w:w="1440" w:type="dxa"/>
            <w:tcBorders>
              <w:top w:val="single" w:sz="4" w:space="0" w:color="auto"/>
              <w:bottom w:val="single" w:sz="4" w:space="0" w:color="auto"/>
            </w:tcBorders>
            <w:shd w:val="clear" w:color="auto" w:fill="auto"/>
            <w:vAlign w:val="center"/>
          </w:tcPr>
          <w:p w14:paraId="091A4DFD" w14:textId="77777777" w:rsidR="00CE5527" w:rsidRPr="003961FB" w:rsidRDefault="00CE5527" w:rsidP="0013372A">
            <w:pPr>
              <w:pStyle w:val="table"/>
            </w:pPr>
            <w:r w:rsidRPr="003961FB">
              <w:rPr>
                <w:rFonts w:eastAsiaTheme="minorHAnsi"/>
              </w:rPr>
              <w:t>Reliable presence detection, axle counting</w:t>
            </w:r>
          </w:p>
        </w:tc>
        <w:tc>
          <w:tcPr>
            <w:tcW w:w="990" w:type="dxa"/>
            <w:tcBorders>
              <w:top w:val="single" w:sz="4" w:space="0" w:color="auto"/>
              <w:bottom w:val="single" w:sz="4" w:space="0" w:color="auto"/>
            </w:tcBorders>
            <w:shd w:val="clear" w:color="auto" w:fill="auto"/>
            <w:vAlign w:val="center"/>
          </w:tcPr>
          <w:p w14:paraId="512E9A95" w14:textId="22B318E6" w:rsidR="00CE5527" w:rsidRPr="003961FB" w:rsidRDefault="00CE5527" w:rsidP="0013372A">
            <w:pPr>
              <w:pStyle w:val="table"/>
              <w:rPr>
                <w:rFonts w:eastAsiaTheme="minorHAnsi"/>
              </w:rPr>
            </w:pPr>
            <w:r w:rsidRPr="003961FB">
              <w:rPr>
                <w:rFonts w:eastAsiaTheme="minorHAnsi"/>
              </w:rPr>
              <w:t>High installation and maintenance costs</w:t>
            </w:r>
          </w:p>
        </w:tc>
        <w:tc>
          <w:tcPr>
            <w:tcW w:w="1800" w:type="dxa"/>
            <w:tcBorders>
              <w:top w:val="single" w:sz="4" w:space="0" w:color="auto"/>
              <w:bottom w:val="single" w:sz="4" w:space="0" w:color="auto"/>
            </w:tcBorders>
            <w:shd w:val="clear" w:color="auto" w:fill="auto"/>
            <w:vAlign w:val="center"/>
          </w:tcPr>
          <w:p w14:paraId="03ED1E66" w14:textId="77777777" w:rsidR="00CE5527" w:rsidRPr="003961FB" w:rsidRDefault="00CE5527" w:rsidP="0013372A">
            <w:pPr>
              <w:pStyle w:val="table"/>
              <w:rPr>
                <w:rFonts w:eastAsiaTheme="minorHAnsi"/>
              </w:rPr>
            </w:pPr>
            <w:r w:rsidRPr="003961FB">
              <w:rPr>
                <w:rFonts w:eastAsiaTheme="minorHAnsi"/>
              </w:rPr>
              <w:t>Traffic flow monitoring, axle counting</w:t>
            </w:r>
          </w:p>
        </w:tc>
      </w:tr>
      <w:tr w:rsidR="00D07DFC" w:rsidRPr="00B9576D" w14:paraId="64FB053C" w14:textId="77777777" w:rsidTr="00F50B79">
        <w:trPr>
          <w:trHeight w:val="611"/>
          <w:jc w:val="center"/>
        </w:trPr>
        <w:tc>
          <w:tcPr>
            <w:tcW w:w="900" w:type="dxa"/>
            <w:tcBorders>
              <w:top w:val="single" w:sz="4" w:space="0" w:color="auto"/>
              <w:bottom w:val="single" w:sz="4" w:space="0" w:color="auto"/>
            </w:tcBorders>
            <w:shd w:val="clear" w:color="auto" w:fill="auto"/>
            <w:vAlign w:val="center"/>
            <w:hideMark/>
          </w:tcPr>
          <w:p w14:paraId="21DE0EE4" w14:textId="77777777" w:rsidR="00CE5527" w:rsidRPr="003961FB" w:rsidRDefault="00CE5527" w:rsidP="0013372A">
            <w:pPr>
              <w:pStyle w:val="table"/>
              <w:rPr>
                <w:rFonts w:eastAsiaTheme="minorHAnsi"/>
              </w:rPr>
            </w:pPr>
            <w:r w:rsidRPr="003961FB">
              <w:rPr>
                <w:rFonts w:eastAsiaTheme="minorHAnsi"/>
              </w:rPr>
              <w:t>Piezoelectric</w:t>
            </w:r>
          </w:p>
        </w:tc>
        <w:tc>
          <w:tcPr>
            <w:tcW w:w="1440" w:type="dxa"/>
            <w:tcBorders>
              <w:top w:val="single" w:sz="4" w:space="0" w:color="auto"/>
              <w:bottom w:val="single" w:sz="4" w:space="0" w:color="auto"/>
            </w:tcBorders>
            <w:shd w:val="clear" w:color="auto" w:fill="auto"/>
            <w:vAlign w:val="center"/>
          </w:tcPr>
          <w:p w14:paraId="5EEE072F" w14:textId="77777777" w:rsidR="00CE5527" w:rsidRPr="003961FB" w:rsidRDefault="00CE5527" w:rsidP="0013372A">
            <w:pPr>
              <w:pStyle w:val="table"/>
              <w:rPr>
                <w:rFonts w:eastAsiaTheme="minorHAnsi"/>
              </w:rPr>
            </w:pPr>
            <w:r w:rsidRPr="003961FB">
              <w:rPr>
                <w:rFonts w:eastAsiaTheme="minorHAnsi"/>
              </w:rPr>
              <w:t>Pressure Variations</w:t>
            </w:r>
          </w:p>
        </w:tc>
        <w:tc>
          <w:tcPr>
            <w:tcW w:w="1440" w:type="dxa"/>
            <w:tcBorders>
              <w:top w:val="single" w:sz="4" w:space="0" w:color="auto"/>
              <w:bottom w:val="single" w:sz="4" w:space="0" w:color="auto"/>
            </w:tcBorders>
            <w:shd w:val="clear" w:color="auto" w:fill="auto"/>
            <w:vAlign w:val="center"/>
          </w:tcPr>
          <w:p w14:paraId="6C96856A" w14:textId="77777777" w:rsidR="00CE5527" w:rsidRPr="003961FB" w:rsidRDefault="00CE5527" w:rsidP="0013372A">
            <w:pPr>
              <w:pStyle w:val="table"/>
              <w:rPr>
                <w:rFonts w:eastAsiaTheme="minorHAnsi"/>
              </w:rPr>
            </w:pPr>
            <w:r w:rsidRPr="003961FB">
              <w:rPr>
                <w:rFonts w:eastAsiaTheme="minorHAnsi"/>
              </w:rPr>
              <w:t>Axle counting, basic classification</w:t>
            </w:r>
          </w:p>
        </w:tc>
        <w:tc>
          <w:tcPr>
            <w:tcW w:w="990" w:type="dxa"/>
            <w:tcBorders>
              <w:top w:val="single" w:sz="4" w:space="0" w:color="auto"/>
              <w:bottom w:val="single" w:sz="4" w:space="0" w:color="auto"/>
            </w:tcBorders>
            <w:shd w:val="clear" w:color="auto" w:fill="auto"/>
            <w:vAlign w:val="center"/>
          </w:tcPr>
          <w:p w14:paraId="65893090" w14:textId="77777777" w:rsidR="00CE5527" w:rsidRPr="003961FB" w:rsidRDefault="00CE5527" w:rsidP="0013372A">
            <w:pPr>
              <w:pStyle w:val="table"/>
              <w:rPr>
                <w:rFonts w:eastAsiaTheme="minorHAnsi"/>
              </w:rPr>
            </w:pPr>
            <w:r w:rsidRPr="003961FB">
              <w:rPr>
                <w:rFonts w:eastAsiaTheme="minorHAnsi"/>
              </w:rPr>
              <w:t>Requires careful installation, limited classification</w:t>
            </w:r>
          </w:p>
        </w:tc>
        <w:tc>
          <w:tcPr>
            <w:tcW w:w="1800" w:type="dxa"/>
            <w:tcBorders>
              <w:top w:val="single" w:sz="4" w:space="0" w:color="auto"/>
              <w:bottom w:val="single" w:sz="4" w:space="0" w:color="auto"/>
            </w:tcBorders>
            <w:shd w:val="clear" w:color="auto" w:fill="auto"/>
            <w:vAlign w:val="center"/>
          </w:tcPr>
          <w:p w14:paraId="5B18E44B" w14:textId="77777777" w:rsidR="00CE5527" w:rsidRPr="003961FB" w:rsidRDefault="00CE5527" w:rsidP="0013372A">
            <w:pPr>
              <w:pStyle w:val="table"/>
              <w:rPr>
                <w:rFonts w:eastAsiaTheme="minorHAnsi"/>
              </w:rPr>
            </w:pPr>
            <w:r w:rsidRPr="003961FB">
              <w:rPr>
                <w:rFonts w:eastAsiaTheme="minorHAnsi"/>
              </w:rPr>
              <w:t>Traffic flow monitoring, weight estimation</w:t>
            </w:r>
          </w:p>
        </w:tc>
      </w:tr>
      <w:tr w:rsidR="00D07DFC" w:rsidRPr="00B9576D" w14:paraId="5D0DD34C" w14:textId="77777777" w:rsidTr="00F50B79">
        <w:trPr>
          <w:trHeight w:val="548"/>
          <w:jc w:val="center"/>
        </w:trPr>
        <w:tc>
          <w:tcPr>
            <w:tcW w:w="900" w:type="dxa"/>
            <w:tcBorders>
              <w:top w:val="single" w:sz="4" w:space="0" w:color="auto"/>
              <w:bottom w:val="single" w:sz="4" w:space="0" w:color="auto"/>
            </w:tcBorders>
            <w:shd w:val="clear" w:color="auto" w:fill="auto"/>
            <w:vAlign w:val="center"/>
          </w:tcPr>
          <w:p w14:paraId="0D04AF88" w14:textId="77777777" w:rsidR="00CE5527" w:rsidRPr="003961FB" w:rsidRDefault="00CE5527" w:rsidP="0013372A">
            <w:pPr>
              <w:pStyle w:val="table"/>
              <w:rPr>
                <w:rFonts w:eastAsiaTheme="minorHAnsi"/>
              </w:rPr>
            </w:pPr>
            <w:r w:rsidRPr="003961FB">
              <w:rPr>
                <w:rFonts w:eastAsiaTheme="minorHAnsi"/>
              </w:rPr>
              <w:t>Capacitive</w:t>
            </w:r>
          </w:p>
        </w:tc>
        <w:tc>
          <w:tcPr>
            <w:tcW w:w="1440" w:type="dxa"/>
            <w:tcBorders>
              <w:top w:val="single" w:sz="4" w:space="0" w:color="auto"/>
              <w:bottom w:val="single" w:sz="4" w:space="0" w:color="auto"/>
            </w:tcBorders>
            <w:shd w:val="clear" w:color="auto" w:fill="auto"/>
            <w:vAlign w:val="center"/>
          </w:tcPr>
          <w:p w14:paraId="07CEBAFE" w14:textId="77777777" w:rsidR="00CE5527" w:rsidRPr="003961FB" w:rsidRDefault="00CE5527" w:rsidP="0013372A">
            <w:pPr>
              <w:pStyle w:val="table"/>
              <w:rPr>
                <w:rFonts w:eastAsiaTheme="minorHAnsi"/>
              </w:rPr>
            </w:pPr>
            <w:r w:rsidRPr="003961FB">
              <w:rPr>
                <w:rFonts w:eastAsiaTheme="minorHAnsi"/>
              </w:rPr>
              <w:t>Changes in Capacitance</w:t>
            </w:r>
          </w:p>
        </w:tc>
        <w:tc>
          <w:tcPr>
            <w:tcW w:w="1440" w:type="dxa"/>
            <w:tcBorders>
              <w:top w:val="single" w:sz="4" w:space="0" w:color="auto"/>
              <w:bottom w:val="single" w:sz="4" w:space="0" w:color="auto"/>
            </w:tcBorders>
            <w:shd w:val="clear" w:color="auto" w:fill="auto"/>
            <w:vAlign w:val="center"/>
          </w:tcPr>
          <w:p w14:paraId="20E859CC" w14:textId="77777777" w:rsidR="00CE5527" w:rsidRPr="003961FB" w:rsidRDefault="00CE5527" w:rsidP="0013372A">
            <w:pPr>
              <w:pStyle w:val="table"/>
            </w:pPr>
            <w:r w:rsidRPr="003961FB">
              <w:rPr>
                <w:rFonts w:eastAsiaTheme="minorHAnsi"/>
              </w:rPr>
              <w:t>Potential for low-cost presence detection</w:t>
            </w:r>
          </w:p>
        </w:tc>
        <w:tc>
          <w:tcPr>
            <w:tcW w:w="990" w:type="dxa"/>
            <w:tcBorders>
              <w:top w:val="single" w:sz="4" w:space="0" w:color="auto"/>
              <w:bottom w:val="single" w:sz="4" w:space="0" w:color="auto"/>
            </w:tcBorders>
            <w:shd w:val="clear" w:color="auto" w:fill="auto"/>
            <w:vAlign w:val="center"/>
          </w:tcPr>
          <w:p w14:paraId="1BC15C61" w14:textId="77777777" w:rsidR="0013372A" w:rsidRDefault="00CE5527" w:rsidP="0013372A">
            <w:pPr>
              <w:pStyle w:val="table"/>
              <w:rPr>
                <w:rFonts w:eastAsiaTheme="minorHAnsi"/>
              </w:rPr>
            </w:pPr>
            <w:r w:rsidRPr="003961FB">
              <w:rPr>
                <w:rFonts w:eastAsiaTheme="minorHAnsi"/>
              </w:rPr>
              <w:t>Limited data on</w:t>
            </w:r>
          </w:p>
          <w:p w14:paraId="0CC9B171" w14:textId="6401AC89" w:rsidR="00CE5527" w:rsidRPr="003961FB" w:rsidRDefault="00CE5527" w:rsidP="0013372A">
            <w:pPr>
              <w:pStyle w:val="table"/>
              <w:rPr>
                <w:rFonts w:eastAsiaTheme="minorHAnsi"/>
              </w:rPr>
            </w:pPr>
            <w:r w:rsidRPr="003961FB">
              <w:rPr>
                <w:rFonts w:eastAsiaTheme="minorHAnsi"/>
              </w:rPr>
              <w:t>vehicle classification</w:t>
            </w:r>
          </w:p>
        </w:tc>
        <w:tc>
          <w:tcPr>
            <w:tcW w:w="1800" w:type="dxa"/>
            <w:tcBorders>
              <w:top w:val="single" w:sz="4" w:space="0" w:color="auto"/>
              <w:bottom w:val="single" w:sz="4" w:space="0" w:color="auto"/>
            </w:tcBorders>
            <w:shd w:val="clear" w:color="auto" w:fill="auto"/>
            <w:vAlign w:val="center"/>
          </w:tcPr>
          <w:p w14:paraId="30A8F6B9" w14:textId="77777777" w:rsidR="00CE5527" w:rsidRPr="003961FB" w:rsidRDefault="00CE5527" w:rsidP="0013372A">
            <w:pPr>
              <w:pStyle w:val="table"/>
              <w:rPr>
                <w:rFonts w:eastAsiaTheme="minorHAnsi"/>
              </w:rPr>
            </w:pPr>
            <w:r w:rsidRPr="003961FB">
              <w:rPr>
                <w:rFonts w:eastAsiaTheme="minorHAnsi"/>
              </w:rPr>
              <w:t>Pre-screening, lane change detection</w:t>
            </w:r>
          </w:p>
        </w:tc>
      </w:tr>
      <w:tr w:rsidR="00D07DFC" w:rsidRPr="00B9576D" w14:paraId="0217551A" w14:textId="77777777" w:rsidTr="00F50B79">
        <w:trPr>
          <w:trHeight w:val="512"/>
          <w:jc w:val="center"/>
        </w:trPr>
        <w:tc>
          <w:tcPr>
            <w:tcW w:w="900" w:type="dxa"/>
            <w:tcBorders>
              <w:top w:val="single" w:sz="4" w:space="0" w:color="auto"/>
              <w:bottom w:val="single" w:sz="12" w:space="0" w:color="808080"/>
            </w:tcBorders>
            <w:shd w:val="clear" w:color="auto" w:fill="auto"/>
            <w:vAlign w:val="center"/>
          </w:tcPr>
          <w:p w14:paraId="766FFE5F" w14:textId="77777777" w:rsidR="00CE5527" w:rsidRPr="003961FB" w:rsidRDefault="00CE5527" w:rsidP="0013372A">
            <w:pPr>
              <w:pStyle w:val="table"/>
              <w:rPr>
                <w:rFonts w:eastAsiaTheme="minorHAnsi"/>
              </w:rPr>
            </w:pPr>
            <w:r w:rsidRPr="003961FB">
              <w:rPr>
                <w:rFonts w:eastAsiaTheme="minorHAnsi"/>
              </w:rPr>
              <w:t>Vibration</w:t>
            </w:r>
          </w:p>
        </w:tc>
        <w:tc>
          <w:tcPr>
            <w:tcW w:w="1440" w:type="dxa"/>
            <w:tcBorders>
              <w:top w:val="single" w:sz="4" w:space="0" w:color="auto"/>
              <w:bottom w:val="single" w:sz="12" w:space="0" w:color="808080"/>
            </w:tcBorders>
            <w:shd w:val="clear" w:color="auto" w:fill="auto"/>
            <w:vAlign w:val="center"/>
          </w:tcPr>
          <w:p w14:paraId="417E74B4" w14:textId="77777777" w:rsidR="00CE5527" w:rsidRPr="003961FB" w:rsidRDefault="00CE5527" w:rsidP="0013372A">
            <w:pPr>
              <w:pStyle w:val="table"/>
              <w:rPr>
                <w:rFonts w:eastAsiaTheme="minorHAnsi"/>
              </w:rPr>
            </w:pPr>
            <w:r w:rsidRPr="003961FB">
              <w:rPr>
                <w:rFonts w:eastAsiaTheme="minorHAnsi"/>
              </w:rPr>
              <w:t>Vibrations</w:t>
            </w:r>
          </w:p>
        </w:tc>
        <w:tc>
          <w:tcPr>
            <w:tcW w:w="1440" w:type="dxa"/>
            <w:tcBorders>
              <w:top w:val="single" w:sz="4" w:space="0" w:color="auto"/>
              <w:bottom w:val="single" w:sz="12" w:space="0" w:color="808080"/>
            </w:tcBorders>
            <w:shd w:val="clear" w:color="auto" w:fill="auto"/>
            <w:vAlign w:val="center"/>
          </w:tcPr>
          <w:p w14:paraId="5AFB1956" w14:textId="77777777" w:rsidR="001D12E2" w:rsidRDefault="00CE5527" w:rsidP="0013372A">
            <w:pPr>
              <w:pStyle w:val="table"/>
              <w:rPr>
                <w:rFonts w:eastAsiaTheme="minorHAnsi"/>
              </w:rPr>
            </w:pPr>
            <w:r w:rsidRPr="003961FB">
              <w:rPr>
                <w:rFonts w:eastAsiaTheme="minorHAnsi"/>
              </w:rPr>
              <w:t>Valuable data for</w:t>
            </w:r>
          </w:p>
          <w:p w14:paraId="3F57E72D" w14:textId="77777777" w:rsidR="001D12E2" w:rsidRDefault="00CE5527" w:rsidP="0013372A">
            <w:pPr>
              <w:pStyle w:val="table"/>
              <w:rPr>
                <w:rFonts w:eastAsiaTheme="minorHAnsi"/>
              </w:rPr>
            </w:pPr>
            <w:r w:rsidRPr="003961FB">
              <w:rPr>
                <w:rFonts w:eastAsiaTheme="minorHAnsi"/>
              </w:rPr>
              <w:t>structural health</w:t>
            </w:r>
          </w:p>
          <w:p w14:paraId="2B4FF056" w14:textId="6E07E137" w:rsidR="00CE5527" w:rsidRPr="003961FB" w:rsidRDefault="00CE5527" w:rsidP="0013372A">
            <w:pPr>
              <w:pStyle w:val="table"/>
              <w:rPr>
                <w:rFonts w:eastAsiaTheme="minorHAnsi"/>
              </w:rPr>
            </w:pPr>
            <w:r w:rsidRPr="003961FB">
              <w:rPr>
                <w:rFonts w:eastAsiaTheme="minorHAnsi"/>
              </w:rPr>
              <w:t>monitoring</w:t>
            </w:r>
          </w:p>
        </w:tc>
        <w:tc>
          <w:tcPr>
            <w:tcW w:w="990" w:type="dxa"/>
            <w:tcBorders>
              <w:top w:val="single" w:sz="4" w:space="0" w:color="auto"/>
              <w:bottom w:val="single" w:sz="12" w:space="0" w:color="808080"/>
            </w:tcBorders>
            <w:shd w:val="clear" w:color="auto" w:fill="auto"/>
            <w:vAlign w:val="center"/>
          </w:tcPr>
          <w:p w14:paraId="5698C8A2" w14:textId="77777777" w:rsidR="001D12E2" w:rsidRDefault="00CE5527" w:rsidP="0013372A">
            <w:pPr>
              <w:pStyle w:val="table"/>
              <w:rPr>
                <w:rFonts w:eastAsiaTheme="minorHAnsi"/>
              </w:rPr>
            </w:pPr>
            <w:r w:rsidRPr="003961FB">
              <w:rPr>
                <w:rFonts w:eastAsiaTheme="minorHAnsi"/>
              </w:rPr>
              <w:t>Disruptive</w:t>
            </w:r>
          </w:p>
          <w:p w14:paraId="34C3F001" w14:textId="11B7E354" w:rsidR="00CE5527" w:rsidRPr="003961FB" w:rsidRDefault="00CE5527" w:rsidP="0013372A">
            <w:pPr>
              <w:pStyle w:val="table"/>
              <w:rPr>
                <w:rFonts w:eastAsiaTheme="minorHAnsi"/>
              </w:rPr>
            </w:pPr>
            <w:r w:rsidRPr="003961FB">
              <w:rPr>
                <w:rFonts w:eastAsiaTheme="minorHAnsi"/>
              </w:rPr>
              <w:t>installation and maintenance</w:t>
            </w:r>
          </w:p>
        </w:tc>
        <w:tc>
          <w:tcPr>
            <w:tcW w:w="1800" w:type="dxa"/>
            <w:tcBorders>
              <w:top w:val="single" w:sz="4" w:space="0" w:color="auto"/>
              <w:bottom w:val="single" w:sz="12" w:space="0" w:color="808080"/>
            </w:tcBorders>
            <w:shd w:val="clear" w:color="auto" w:fill="auto"/>
            <w:vAlign w:val="center"/>
          </w:tcPr>
          <w:p w14:paraId="5BDB2B41" w14:textId="77777777" w:rsidR="00CE5527" w:rsidRPr="003961FB" w:rsidRDefault="00CE5527" w:rsidP="0013372A">
            <w:pPr>
              <w:pStyle w:val="table"/>
              <w:rPr>
                <w:rFonts w:eastAsiaTheme="minorHAnsi"/>
              </w:rPr>
            </w:pPr>
            <w:r w:rsidRPr="003961FB">
              <w:rPr>
                <w:rFonts w:eastAsiaTheme="minorHAnsi"/>
              </w:rPr>
              <w:t>Bridge monitoring, traffic volume estimation</w:t>
            </w:r>
          </w:p>
        </w:tc>
      </w:tr>
    </w:tbl>
    <w:p w14:paraId="4A9DE628" w14:textId="6F900854" w:rsidR="000D657C" w:rsidRDefault="000D657C" w:rsidP="001725FE">
      <w:pPr>
        <w:pStyle w:val="table"/>
        <w:rPr>
          <w:shd w:val="clear" w:color="auto" w:fill="FFFFFF"/>
        </w:rPr>
      </w:pPr>
      <w:r>
        <w:rPr>
          <w:b/>
          <w:bCs/>
          <w:shd w:val="clear" w:color="auto" w:fill="FFFFFF"/>
        </w:rPr>
        <w:lastRenderedPageBreak/>
        <w:t>Table 3.</w:t>
      </w:r>
      <w:r w:rsidRPr="008C4871">
        <w:rPr>
          <w:bCs/>
          <w:shd w:val="clear" w:color="auto" w:fill="FFFFFF"/>
        </w:rPr>
        <w:t xml:space="preserve"> </w:t>
      </w:r>
      <w:r>
        <w:rPr>
          <w:bCs/>
          <w:shd w:val="clear" w:color="auto" w:fill="FFFFFF"/>
        </w:rPr>
        <w:t>No-intrusive s</w:t>
      </w:r>
      <w:r w:rsidRPr="0010597B">
        <w:rPr>
          <w:shd w:val="clear" w:color="auto" w:fill="FFFFFF"/>
        </w:rPr>
        <w:t>ensor technologies for vehicle classification.</w:t>
      </w:r>
    </w:p>
    <w:tbl>
      <w:tblPr>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720"/>
        <w:gridCol w:w="1260"/>
        <w:gridCol w:w="1620"/>
        <w:gridCol w:w="1890"/>
        <w:gridCol w:w="1080"/>
      </w:tblGrid>
      <w:tr w:rsidR="00A85788" w:rsidRPr="004C2125" w14:paraId="131219A4" w14:textId="77777777" w:rsidTr="00F50B79">
        <w:trPr>
          <w:trHeight w:val="312"/>
          <w:jc w:val="center"/>
        </w:trPr>
        <w:tc>
          <w:tcPr>
            <w:tcW w:w="720" w:type="dxa"/>
            <w:tcBorders>
              <w:top w:val="single" w:sz="12" w:space="0" w:color="808080"/>
              <w:bottom w:val="single" w:sz="4" w:space="0" w:color="auto"/>
            </w:tcBorders>
            <w:shd w:val="clear" w:color="auto" w:fill="D9D9D9" w:themeFill="background1" w:themeFillShade="D9"/>
            <w:vAlign w:val="center"/>
          </w:tcPr>
          <w:p w14:paraId="26935836" w14:textId="77777777" w:rsidR="000D657C" w:rsidRPr="00961E8D" w:rsidRDefault="000D657C" w:rsidP="005406C0">
            <w:pPr>
              <w:pStyle w:val="table"/>
              <w:jc w:val="center"/>
              <w:rPr>
                <w:rFonts w:eastAsiaTheme="minorHAnsi" w:cs="Times"/>
                <w:b/>
                <w:bCs/>
                <w:szCs w:val="17"/>
              </w:rPr>
            </w:pPr>
            <w:r w:rsidRPr="00961E8D">
              <w:rPr>
                <w:b/>
                <w:bCs/>
              </w:rPr>
              <w:t>Sensor</w:t>
            </w:r>
          </w:p>
        </w:tc>
        <w:tc>
          <w:tcPr>
            <w:tcW w:w="1260" w:type="dxa"/>
            <w:tcBorders>
              <w:top w:val="single" w:sz="12" w:space="0" w:color="808080"/>
              <w:bottom w:val="single" w:sz="4" w:space="0" w:color="auto"/>
            </w:tcBorders>
            <w:shd w:val="clear" w:color="auto" w:fill="D9D9D9" w:themeFill="background1" w:themeFillShade="D9"/>
            <w:vAlign w:val="center"/>
          </w:tcPr>
          <w:p w14:paraId="7DABD49F" w14:textId="77777777" w:rsidR="000D657C" w:rsidRPr="00961E8D" w:rsidRDefault="000D657C" w:rsidP="005406C0">
            <w:pPr>
              <w:pStyle w:val="table"/>
              <w:jc w:val="center"/>
              <w:rPr>
                <w:rFonts w:eastAsiaTheme="minorHAnsi" w:cs="Times"/>
                <w:b/>
                <w:bCs/>
                <w:szCs w:val="17"/>
              </w:rPr>
            </w:pPr>
            <w:r w:rsidRPr="00961E8D">
              <w:rPr>
                <w:b/>
                <w:bCs/>
              </w:rPr>
              <w:t>Detection</w:t>
            </w:r>
          </w:p>
        </w:tc>
        <w:tc>
          <w:tcPr>
            <w:tcW w:w="1620" w:type="dxa"/>
            <w:tcBorders>
              <w:top w:val="single" w:sz="12" w:space="0" w:color="808080"/>
              <w:bottom w:val="single" w:sz="4" w:space="0" w:color="auto"/>
            </w:tcBorders>
            <w:shd w:val="clear" w:color="auto" w:fill="D9D9D9" w:themeFill="background1" w:themeFillShade="D9"/>
            <w:vAlign w:val="center"/>
          </w:tcPr>
          <w:p w14:paraId="4408E321" w14:textId="77777777" w:rsidR="000D657C" w:rsidRPr="00961E8D" w:rsidRDefault="000D657C" w:rsidP="005406C0">
            <w:pPr>
              <w:pStyle w:val="table"/>
              <w:jc w:val="center"/>
              <w:rPr>
                <w:rFonts w:eastAsiaTheme="minorHAnsi" w:cs="Times"/>
                <w:b/>
                <w:bCs/>
                <w:szCs w:val="17"/>
              </w:rPr>
            </w:pPr>
            <w:r w:rsidRPr="00961E8D">
              <w:rPr>
                <w:b/>
                <w:bCs/>
              </w:rPr>
              <w:t>Advantages</w:t>
            </w:r>
          </w:p>
        </w:tc>
        <w:tc>
          <w:tcPr>
            <w:tcW w:w="1890" w:type="dxa"/>
            <w:tcBorders>
              <w:top w:val="single" w:sz="12" w:space="0" w:color="808080"/>
              <w:bottom w:val="single" w:sz="4" w:space="0" w:color="auto"/>
            </w:tcBorders>
            <w:shd w:val="clear" w:color="auto" w:fill="D9D9D9" w:themeFill="background1" w:themeFillShade="D9"/>
            <w:vAlign w:val="center"/>
          </w:tcPr>
          <w:p w14:paraId="23FE3D23" w14:textId="77777777" w:rsidR="000D657C" w:rsidRPr="00961E8D" w:rsidRDefault="000D657C" w:rsidP="005406C0">
            <w:pPr>
              <w:pStyle w:val="table"/>
              <w:jc w:val="center"/>
              <w:rPr>
                <w:rFonts w:eastAsiaTheme="minorHAnsi" w:cs="Times"/>
                <w:b/>
                <w:bCs/>
                <w:szCs w:val="17"/>
              </w:rPr>
            </w:pPr>
            <w:r w:rsidRPr="00961E8D">
              <w:rPr>
                <w:b/>
                <w:bCs/>
              </w:rPr>
              <w:t>Disadvantages</w:t>
            </w:r>
          </w:p>
        </w:tc>
        <w:tc>
          <w:tcPr>
            <w:tcW w:w="1080" w:type="dxa"/>
            <w:tcBorders>
              <w:top w:val="single" w:sz="12" w:space="0" w:color="808080"/>
              <w:bottom w:val="single" w:sz="4" w:space="0" w:color="auto"/>
            </w:tcBorders>
            <w:shd w:val="clear" w:color="auto" w:fill="D9D9D9" w:themeFill="background1" w:themeFillShade="D9"/>
            <w:vAlign w:val="center"/>
          </w:tcPr>
          <w:p w14:paraId="6B7C1A84" w14:textId="77777777" w:rsidR="000D657C" w:rsidRPr="00961E8D" w:rsidRDefault="000D657C" w:rsidP="005406C0">
            <w:pPr>
              <w:pStyle w:val="table"/>
              <w:jc w:val="center"/>
              <w:rPr>
                <w:rFonts w:eastAsiaTheme="minorHAnsi" w:cs="Times"/>
                <w:b/>
                <w:bCs/>
                <w:szCs w:val="17"/>
              </w:rPr>
            </w:pPr>
            <w:r w:rsidRPr="00961E8D">
              <w:rPr>
                <w:b/>
                <w:bCs/>
              </w:rPr>
              <w:t>Use in ITS</w:t>
            </w:r>
          </w:p>
        </w:tc>
      </w:tr>
      <w:tr w:rsidR="00A85788" w:rsidRPr="00B9576D" w14:paraId="442F326B" w14:textId="77777777" w:rsidTr="00F50B79">
        <w:trPr>
          <w:trHeight w:val="800"/>
          <w:jc w:val="center"/>
        </w:trPr>
        <w:tc>
          <w:tcPr>
            <w:tcW w:w="720" w:type="dxa"/>
            <w:tcBorders>
              <w:top w:val="single" w:sz="4" w:space="0" w:color="auto"/>
              <w:bottom w:val="single" w:sz="4" w:space="0" w:color="auto"/>
            </w:tcBorders>
            <w:shd w:val="clear" w:color="auto" w:fill="auto"/>
            <w:vAlign w:val="center"/>
            <w:hideMark/>
          </w:tcPr>
          <w:p w14:paraId="386E5A68" w14:textId="77777777" w:rsidR="000D657C" w:rsidRDefault="000D657C" w:rsidP="005406C0">
            <w:pPr>
              <w:pStyle w:val="table"/>
              <w:rPr>
                <w:rFonts w:eastAsiaTheme="minorHAnsi" w:cs="Times"/>
                <w:szCs w:val="17"/>
              </w:rPr>
            </w:pPr>
            <w:r w:rsidRPr="004C2125">
              <w:rPr>
                <w:rFonts w:eastAsiaTheme="minorHAnsi" w:cs="Times"/>
                <w:szCs w:val="17"/>
              </w:rPr>
              <w:t>Video</w:t>
            </w:r>
          </w:p>
          <w:p w14:paraId="7C8F1999" w14:textId="77777777" w:rsidR="000D657C" w:rsidRPr="004C2125" w:rsidRDefault="000D657C" w:rsidP="005406C0">
            <w:pPr>
              <w:pStyle w:val="table"/>
              <w:rPr>
                <w:rFonts w:eastAsiaTheme="minorHAnsi" w:cs="Times"/>
                <w:szCs w:val="17"/>
              </w:rPr>
            </w:pPr>
            <w:r w:rsidRPr="004C2125">
              <w:rPr>
                <w:rFonts w:eastAsiaTheme="minorHAnsi" w:cs="Times"/>
                <w:szCs w:val="17"/>
              </w:rPr>
              <w:t>Camera</w:t>
            </w:r>
          </w:p>
        </w:tc>
        <w:tc>
          <w:tcPr>
            <w:tcW w:w="1260" w:type="dxa"/>
            <w:tcBorders>
              <w:top w:val="single" w:sz="4" w:space="0" w:color="auto"/>
              <w:bottom w:val="single" w:sz="4" w:space="0" w:color="auto"/>
            </w:tcBorders>
            <w:shd w:val="clear" w:color="auto" w:fill="auto"/>
            <w:vAlign w:val="center"/>
            <w:hideMark/>
          </w:tcPr>
          <w:p w14:paraId="18D61046" w14:textId="77777777" w:rsidR="000D657C" w:rsidRPr="004C2125" w:rsidRDefault="000D657C" w:rsidP="005406C0">
            <w:pPr>
              <w:pStyle w:val="table"/>
              <w:rPr>
                <w:rFonts w:cs="Times"/>
                <w:szCs w:val="17"/>
              </w:rPr>
            </w:pPr>
            <w:r w:rsidRPr="004C2125">
              <w:rPr>
                <w:rFonts w:eastAsiaTheme="minorHAnsi" w:cs="Times"/>
                <w:szCs w:val="17"/>
              </w:rPr>
              <w:t>Uses visible light spectrum for image capture</w:t>
            </w:r>
          </w:p>
        </w:tc>
        <w:tc>
          <w:tcPr>
            <w:tcW w:w="1620" w:type="dxa"/>
            <w:tcBorders>
              <w:top w:val="single" w:sz="4" w:space="0" w:color="auto"/>
              <w:bottom w:val="single" w:sz="4" w:space="0" w:color="auto"/>
            </w:tcBorders>
            <w:shd w:val="clear" w:color="auto" w:fill="auto"/>
            <w:vAlign w:val="center"/>
          </w:tcPr>
          <w:p w14:paraId="673B137C" w14:textId="77777777" w:rsidR="000D657C" w:rsidRPr="004C2125" w:rsidRDefault="000D657C" w:rsidP="005406C0">
            <w:pPr>
              <w:pStyle w:val="table"/>
              <w:rPr>
                <w:rFonts w:cs="Times"/>
                <w:szCs w:val="17"/>
              </w:rPr>
            </w:pPr>
            <w:r w:rsidRPr="004C2125">
              <w:rPr>
                <w:rFonts w:eastAsiaTheme="minorHAnsi" w:cs="Times"/>
                <w:szCs w:val="17"/>
              </w:rPr>
              <w:t>Relatively inexpensive, wide availability</w:t>
            </w:r>
            <w:r>
              <w:rPr>
                <w:rFonts w:eastAsiaTheme="minorHAnsi" w:cs="Times"/>
                <w:szCs w:val="17"/>
              </w:rPr>
              <w:t>, h</w:t>
            </w:r>
            <w:r w:rsidRPr="004C2125">
              <w:rPr>
                <w:rFonts w:eastAsiaTheme="minorHAnsi" w:cs="Times"/>
                <w:szCs w:val="17"/>
              </w:rPr>
              <w:t>igh-precision classification</w:t>
            </w:r>
          </w:p>
        </w:tc>
        <w:tc>
          <w:tcPr>
            <w:tcW w:w="1890" w:type="dxa"/>
            <w:tcBorders>
              <w:top w:val="single" w:sz="4" w:space="0" w:color="auto"/>
              <w:bottom w:val="single" w:sz="4" w:space="0" w:color="auto"/>
            </w:tcBorders>
            <w:shd w:val="clear" w:color="auto" w:fill="auto"/>
            <w:vAlign w:val="center"/>
            <w:hideMark/>
          </w:tcPr>
          <w:p w14:paraId="606775E1" w14:textId="77777777" w:rsidR="000D657C" w:rsidRPr="004C2125" w:rsidRDefault="000D657C" w:rsidP="005406C0">
            <w:pPr>
              <w:pStyle w:val="table"/>
              <w:rPr>
                <w:rFonts w:cs="Times"/>
                <w:szCs w:val="17"/>
              </w:rPr>
            </w:pPr>
            <w:r w:rsidRPr="004C2125">
              <w:rPr>
                <w:rFonts w:eastAsiaTheme="minorHAnsi" w:cs="Times"/>
                <w:szCs w:val="17"/>
              </w:rPr>
              <w:t>Affected by lighting conditions, requires processing</w:t>
            </w:r>
            <w:r w:rsidRPr="004C2125">
              <w:rPr>
                <w:rFonts w:cs="Times"/>
                <w:szCs w:val="17"/>
              </w:rPr>
              <w:t xml:space="preserve"> </w:t>
            </w:r>
            <w:r w:rsidRPr="004C2125">
              <w:rPr>
                <w:rFonts w:eastAsiaTheme="minorHAnsi" w:cs="Times"/>
                <w:szCs w:val="17"/>
              </w:rPr>
              <w:t>for image analysis</w:t>
            </w:r>
          </w:p>
        </w:tc>
        <w:tc>
          <w:tcPr>
            <w:tcW w:w="1080" w:type="dxa"/>
            <w:tcBorders>
              <w:top w:val="single" w:sz="4" w:space="0" w:color="auto"/>
              <w:bottom w:val="single" w:sz="4" w:space="0" w:color="auto"/>
            </w:tcBorders>
            <w:shd w:val="clear" w:color="auto" w:fill="auto"/>
            <w:vAlign w:val="center"/>
            <w:hideMark/>
          </w:tcPr>
          <w:p w14:paraId="7C221FE9" w14:textId="77777777" w:rsidR="000D657C" w:rsidRPr="004C2125" w:rsidRDefault="000D657C" w:rsidP="005406C0">
            <w:pPr>
              <w:pStyle w:val="table"/>
              <w:rPr>
                <w:rFonts w:cs="Times"/>
                <w:szCs w:val="17"/>
              </w:rPr>
            </w:pPr>
            <w:r w:rsidRPr="004C2125">
              <w:rPr>
                <w:rFonts w:eastAsiaTheme="minorHAnsi" w:cs="Times"/>
                <w:szCs w:val="17"/>
              </w:rPr>
              <w:t>Traffic monitoring, lane violation detection</w:t>
            </w:r>
          </w:p>
        </w:tc>
      </w:tr>
      <w:tr w:rsidR="00A85788" w:rsidRPr="004C2125" w14:paraId="29A405C0" w14:textId="77777777" w:rsidTr="00F50B79">
        <w:trPr>
          <w:trHeight w:val="1034"/>
          <w:jc w:val="center"/>
        </w:trPr>
        <w:tc>
          <w:tcPr>
            <w:tcW w:w="720" w:type="dxa"/>
            <w:tcBorders>
              <w:top w:val="single" w:sz="4" w:space="0" w:color="auto"/>
              <w:bottom w:val="single" w:sz="4" w:space="0" w:color="auto"/>
            </w:tcBorders>
            <w:shd w:val="clear" w:color="auto" w:fill="auto"/>
            <w:vAlign w:val="center"/>
            <w:hideMark/>
          </w:tcPr>
          <w:p w14:paraId="61AE079D" w14:textId="77777777" w:rsidR="000D657C" w:rsidRPr="004C2125" w:rsidRDefault="000D657C" w:rsidP="005406C0">
            <w:pPr>
              <w:pStyle w:val="table"/>
              <w:rPr>
                <w:rFonts w:eastAsiaTheme="minorHAnsi" w:cs="Times"/>
                <w:szCs w:val="17"/>
              </w:rPr>
            </w:pPr>
            <w:r w:rsidRPr="004C2125">
              <w:rPr>
                <w:rFonts w:eastAsiaTheme="minorHAnsi" w:cs="Times"/>
                <w:szCs w:val="17"/>
              </w:rPr>
              <w:t>Radar</w:t>
            </w:r>
          </w:p>
        </w:tc>
        <w:tc>
          <w:tcPr>
            <w:tcW w:w="1260" w:type="dxa"/>
            <w:tcBorders>
              <w:top w:val="single" w:sz="4" w:space="0" w:color="auto"/>
              <w:bottom w:val="single" w:sz="4" w:space="0" w:color="auto"/>
            </w:tcBorders>
            <w:shd w:val="clear" w:color="auto" w:fill="auto"/>
            <w:vAlign w:val="center"/>
          </w:tcPr>
          <w:p w14:paraId="6C66FC95" w14:textId="77777777" w:rsidR="000D657C" w:rsidRPr="004C2125" w:rsidRDefault="000D657C" w:rsidP="005406C0">
            <w:pPr>
              <w:pStyle w:val="table"/>
              <w:rPr>
                <w:rFonts w:eastAsiaTheme="minorHAnsi" w:cs="Times"/>
                <w:szCs w:val="17"/>
              </w:rPr>
            </w:pPr>
            <w:r w:rsidRPr="004C2125">
              <w:rPr>
                <w:rFonts w:eastAsiaTheme="minorHAnsi" w:cs="Times"/>
                <w:szCs w:val="17"/>
              </w:rPr>
              <w:t>Emits radio waves and measures reflections to detect objects</w:t>
            </w:r>
          </w:p>
        </w:tc>
        <w:tc>
          <w:tcPr>
            <w:tcW w:w="1620" w:type="dxa"/>
            <w:tcBorders>
              <w:top w:val="single" w:sz="4" w:space="0" w:color="auto"/>
              <w:bottom w:val="single" w:sz="4" w:space="0" w:color="auto"/>
            </w:tcBorders>
            <w:shd w:val="clear" w:color="auto" w:fill="auto"/>
            <w:vAlign w:val="center"/>
          </w:tcPr>
          <w:p w14:paraId="45F4C535" w14:textId="77777777" w:rsidR="000D657C" w:rsidRPr="004C2125" w:rsidRDefault="000D657C" w:rsidP="005406C0">
            <w:pPr>
              <w:pStyle w:val="table"/>
              <w:rPr>
                <w:rFonts w:eastAsiaTheme="minorHAnsi" w:cs="Times"/>
                <w:szCs w:val="17"/>
              </w:rPr>
            </w:pPr>
            <w:r w:rsidRPr="004C2125">
              <w:rPr>
                <w:rFonts w:eastAsiaTheme="minorHAnsi" w:cs="Times"/>
                <w:szCs w:val="17"/>
              </w:rPr>
              <w:t xml:space="preserve">Provides data on </w:t>
            </w:r>
            <w:r>
              <w:rPr>
                <w:rFonts w:eastAsiaTheme="minorHAnsi" w:cs="Times"/>
                <w:szCs w:val="17"/>
              </w:rPr>
              <w:t xml:space="preserve">the </w:t>
            </w:r>
            <w:r w:rsidRPr="004C2125">
              <w:rPr>
                <w:rFonts w:eastAsiaTheme="minorHAnsi" w:cs="Times"/>
                <w:szCs w:val="17"/>
              </w:rPr>
              <w:t xml:space="preserve">presence, speed, and direction of vehicles, </w:t>
            </w:r>
            <w:r>
              <w:rPr>
                <w:rFonts w:eastAsiaTheme="minorHAnsi" w:cs="Times"/>
                <w:szCs w:val="17"/>
              </w:rPr>
              <w:t>long-range</w:t>
            </w:r>
            <w:r w:rsidRPr="004C2125">
              <w:rPr>
                <w:rFonts w:eastAsiaTheme="minorHAnsi" w:cs="Times"/>
                <w:szCs w:val="17"/>
              </w:rPr>
              <w:t xml:space="preserve"> detection capability</w:t>
            </w:r>
          </w:p>
        </w:tc>
        <w:tc>
          <w:tcPr>
            <w:tcW w:w="1890" w:type="dxa"/>
            <w:tcBorders>
              <w:top w:val="single" w:sz="4" w:space="0" w:color="auto"/>
              <w:bottom w:val="single" w:sz="4" w:space="0" w:color="auto"/>
            </w:tcBorders>
            <w:shd w:val="clear" w:color="auto" w:fill="auto"/>
            <w:vAlign w:val="center"/>
          </w:tcPr>
          <w:p w14:paraId="5A3E5D71" w14:textId="77777777" w:rsidR="000D657C" w:rsidRPr="004C2125" w:rsidRDefault="000D657C" w:rsidP="005406C0">
            <w:pPr>
              <w:pStyle w:val="table"/>
              <w:rPr>
                <w:rFonts w:eastAsiaTheme="minorHAnsi" w:cs="Times"/>
                <w:szCs w:val="17"/>
              </w:rPr>
            </w:pPr>
            <w:r w:rsidRPr="004C2125">
              <w:rPr>
                <w:rFonts w:eastAsiaTheme="minorHAnsi" w:cs="Times"/>
                <w:szCs w:val="17"/>
              </w:rPr>
              <w:t>Limited information for detailed classification, susceptible to interference from other sources</w:t>
            </w:r>
          </w:p>
        </w:tc>
        <w:tc>
          <w:tcPr>
            <w:tcW w:w="1080" w:type="dxa"/>
            <w:tcBorders>
              <w:top w:val="single" w:sz="4" w:space="0" w:color="auto"/>
              <w:bottom w:val="single" w:sz="4" w:space="0" w:color="auto"/>
            </w:tcBorders>
            <w:shd w:val="clear" w:color="auto" w:fill="auto"/>
            <w:vAlign w:val="center"/>
          </w:tcPr>
          <w:p w14:paraId="25939411" w14:textId="77777777" w:rsidR="000D657C" w:rsidRPr="004C2125" w:rsidRDefault="000D657C" w:rsidP="005406C0">
            <w:pPr>
              <w:pStyle w:val="table"/>
              <w:rPr>
                <w:rFonts w:eastAsiaTheme="minorHAnsi" w:cs="Times"/>
                <w:szCs w:val="17"/>
              </w:rPr>
            </w:pPr>
            <w:r w:rsidRPr="004C2125">
              <w:rPr>
                <w:rFonts w:eastAsiaTheme="minorHAnsi" w:cs="Times"/>
                <w:szCs w:val="17"/>
              </w:rPr>
              <w:t>Traffic flow, collision avoidance</w:t>
            </w:r>
          </w:p>
        </w:tc>
      </w:tr>
      <w:tr w:rsidR="00A85788" w:rsidRPr="00B9576D" w14:paraId="6FD9F7BF" w14:textId="77777777" w:rsidTr="00F50B79">
        <w:trPr>
          <w:trHeight w:val="620"/>
          <w:jc w:val="center"/>
        </w:trPr>
        <w:tc>
          <w:tcPr>
            <w:tcW w:w="720" w:type="dxa"/>
            <w:tcBorders>
              <w:top w:val="single" w:sz="4" w:space="0" w:color="auto"/>
              <w:bottom w:val="single" w:sz="4" w:space="0" w:color="auto"/>
            </w:tcBorders>
            <w:shd w:val="clear" w:color="auto" w:fill="auto"/>
            <w:vAlign w:val="center"/>
            <w:hideMark/>
          </w:tcPr>
          <w:p w14:paraId="147D6BB9" w14:textId="77777777" w:rsidR="000D657C" w:rsidRPr="004C2125" w:rsidRDefault="000D657C" w:rsidP="005406C0">
            <w:pPr>
              <w:pStyle w:val="table"/>
              <w:rPr>
                <w:rFonts w:eastAsiaTheme="minorHAnsi" w:cs="Times"/>
                <w:szCs w:val="17"/>
              </w:rPr>
            </w:pPr>
            <w:r w:rsidRPr="004C2125">
              <w:rPr>
                <w:rFonts w:eastAsiaTheme="minorHAnsi" w:cs="Times"/>
                <w:szCs w:val="17"/>
              </w:rPr>
              <w:t>LiDAR</w:t>
            </w:r>
          </w:p>
        </w:tc>
        <w:tc>
          <w:tcPr>
            <w:tcW w:w="1260" w:type="dxa"/>
            <w:tcBorders>
              <w:top w:val="single" w:sz="4" w:space="0" w:color="auto"/>
              <w:bottom w:val="single" w:sz="4" w:space="0" w:color="auto"/>
            </w:tcBorders>
            <w:shd w:val="clear" w:color="auto" w:fill="auto"/>
            <w:vAlign w:val="center"/>
            <w:hideMark/>
          </w:tcPr>
          <w:p w14:paraId="2A9A4AEF" w14:textId="77777777" w:rsidR="000D657C" w:rsidRPr="004C2125" w:rsidRDefault="000D657C" w:rsidP="005406C0">
            <w:pPr>
              <w:pStyle w:val="table"/>
              <w:rPr>
                <w:rFonts w:eastAsiaTheme="minorHAnsi" w:cs="Times"/>
                <w:szCs w:val="17"/>
              </w:rPr>
            </w:pPr>
            <w:r w:rsidRPr="004C2125">
              <w:rPr>
                <w:rFonts w:eastAsiaTheme="minorHAnsi" w:cs="Times"/>
                <w:szCs w:val="17"/>
              </w:rPr>
              <w:t>Emits laser pulses and measures reflected light to create 3D point clouds</w:t>
            </w:r>
          </w:p>
        </w:tc>
        <w:tc>
          <w:tcPr>
            <w:tcW w:w="1620" w:type="dxa"/>
            <w:tcBorders>
              <w:top w:val="single" w:sz="4" w:space="0" w:color="auto"/>
              <w:bottom w:val="single" w:sz="4" w:space="0" w:color="auto"/>
            </w:tcBorders>
            <w:shd w:val="clear" w:color="auto" w:fill="auto"/>
            <w:vAlign w:val="center"/>
          </w:tcPr>
          <w:p w14:paraId="7C398B89" w14:textId="77777777" w:rsidR="000D657C" w:rsidRPr="004C2125" w:rsidRDefault="000D657C" w:rsidP="005406C0">
            <w:pPr>
              <w:pStyle w:val="table"/>
              <w:rPr>
                <w:rFonts w:eastAsiaTheme="minorHAnsi" w:cs="Times"/>
                <w:szCs w:val="17"/>
              </w:rPr>
            </w:pPr>
            <w:r w:rsidRPr="004C2125">
              <w:rPr>
                <w:rFonts w:eastAsiaTheme="minorHAnsi" w:cs="Times"/>
                <w:szCs w:val="17"/>
              </w:rPr>
              <w:t>Highly accurate for vehicle dimensions and location, excellent performance in low-light and adverse weather</w:t>
            </w:r>
          </w:p>
        </w:tc>
        <w:tc>
          <w:tcPr>
            <w:tcW w:w="1890" w:type="dxa"/>
            <w:tcBorders>
              <w:top w:val="single" w:sz="4" w:space="0" w:color="auto"/>
              <w:bottom w:val="single" w:sz="4" w:space="0" w:color="auto"/>
            </w:tcBorders>
            <w:shd w:val="clear" w:color="auto" w:fill="auto"/>
            <w:vAlign w:val="center"/>
            <w:hideMark/>
          </w:tcPr>
          <w:p w14:paraId="46AB095F" w14:textId="77777777" w:rsidR="000D657C" w:rsidRPr="004C2125" w:rsidRDefault="000D657C" w:rsidP="005406C0">
            <w:pPr>
              <w:pStyle w:val="table"/>
              <w:rPr>
                <w:rFonts w:eastAsiaTheme="minorHAnsi" w:cs="Times"/>
                <w:szCs w:val="17"/>
              </w:rPr>
            </w:pPr>
            <w:r w:rsidRPr="004C2125">
              <w:rPr>
                <w:rFonts w:eastAsiaTheme="minorHAnsi" w:cs="Times"/>
                <w:szCs w:val="17"/>
              </w:rPr>
              <w:t>More expensive than cameras, data processing can be computationally intensive</w:t>
            </w:r>
          </w:p>
        </w:tc>
        <w:tc>
          <w:tcPr>
            <w:tcW w:w="1080" w:type="dxa"/>
            <w:tcBorders>
              <w:top w:val="single" w:sz="4" w:space="0" w:color="auto"/>
              <w:bottom w:val="single" w:sz="4" w:space="0" w:color="auto"/>
            </w:tcBorders>
            <w:shd w:val="clear" w:color="auto" w:fill="auto"/>
            <w:vAlign w:val="center"/>
            <w:hideMark/>
          </w:tcPr>
          <w:p w14:paraId="2A934C11" w14:textId="77777777" w:rsidR="000D657C" w:rsidRPr="004C2125" w:rsidRDefault="000D657C" w:rsidP="005406C0">
            <w:pPr>
              <w:pStyle w:val="table"/>
              <w:rPr>
                <w:rFonts w:eastAsiaTheme="minorHAnsi" w:cs="Times"/>
                <w:szCs w:val="17"/>
              </w:rPr>
            </w:pPr>
            <w:r w:rsidRPr="004C2125">
              <w:rPr>
                <w:rFonts w:eastAsiaTheme="minorHAnsi" w:cs="Times"/>
                <w:szCs w:val="17"/>
              </w:rPr>
              <w:t>High-precision classification, autonomous navigation</w:t>
            </w:r>
          </w:p>
        </w:tc>
      </w:tr>
      <w:tr w:rsidR="00A85788" w:rsidRPr="004C2125" w14:paraId="1E5D5CB8" w14:textId="77777777" w:rsidTr="00F50B79">
        <w:trPr>
          <w:trHeight w:val="701"/>
          <w:jc w:val="center"/>
        </w:trPr>
        <w:tc>
          <w:tcPr>
            <w:tcW w:w="720" w:type="dxa"/>
            <w:tcBorders>
              <w:top w:val="single" w:sz="4" w:space="0" w:color="auto"/>
              <w:bottom w:val="single" w:sz="4" w:space="0" w:color="auto"/>
            </w:tcBorders>
            <w:shd w:val="clear" w:color="auto" w:fill="auto"/>
            <w:vAlign w:val="center"/>
            <w:hideMark/>
          </w:tcPr>
          <w:p w14:paraId="180256D8" w14:textId="77777777" w:rsidR="000D657C" w:rsidRPr="004C2125" w:rsidRDefault="000D657C" w:rsidP="005406C0">
            <w:pPr>
              <w:pStyle w:val="table"/>
              <w:rPr>
                <w:rFonts w:eastAsiaTheme="minorHAnsi" w:cs="Times"/>
                <w:szCs w:val="17"/>
              </w:rPr>
            </w:pPr>
            <w:r w:rsidRPr="004C2125">
              <w:rPr>
                <w:rFonts w:eastAsiaTheme="minorHAnsi" w:cs="Times"/>
                <w:szCs w:val="17"/>
              </w:rPr>
              <w:t>Infrared</w:t>
            </w:r>
          </w:p>
        </w:tc>
        <w:tc>
          <w:tcPr>
            <w:tcW w:w="1260" w:type="dxa"/>
            <w:tcBorders>
              <w:top w:val="single" w:sz="4" w:space="0" w:color="auto"/>
              <w:bottom w:val="single" w:sz="4" w:space="0" w:color="auto"/>
            </w:tcBorders>
            <w:shd w:val="clear" w:color="auto" w:fill="auto"/>
            <w:vAlign w:val="center"/>
          </w:tcPr>
          <w:p w14:paraId="2CCA6B12" w14:textId="77777777" w:rsidR="000D657C" w:rsidRPr="004C2125" w:rsidRDefault="000D657C" w:rsidP="005406C0">
            <w:pPr>
              <w:pStyle w:val="table"/>
              <w:rPr>
                <w:rFonts w:eastAsiaTheme="minorHAnsi" w:cs="Times"/>
                <w:szCs w:val="17"/>
              </w:rPr>
            </w:pPr>
            <w:r w:rsidRPr="004C2125">
              <w:rPr>
                <w:rFonts w:eastAsiaTheme="minorHAnsi" w:cs="Times"/>
                <w:szCs w:val="17"/>
              </w:rPr>
              <w:t>Detects heat signatures emitted by vehicles</w:t>
            </w:r>
          </w:p>
        </w:tc>
        <w:tc>
          <w:tcPr>
            <w:tcW w:w="1620" w:type="dxa"/>
            <w:tcBorders>
              <w:top w:val="single" w:sz="4" w:space="0" w:color="auto"/>
              <w:bottom w:val="single" w:sz="4" w:space="0" w:color="auto"/>
            </w:tcBorders>
            <w:shd w:val="clear" w:color="auto" w:fill="auto"/>
            <w:vAlign w:val="center"/>
          </w:tcPr>
          <w:p w14:paraId="6C7A59C4" w14:textId="77777777" w:rsidR="000D657C" w:rsidRPr="004C2125" w:rsidRDefault="000D657C" w:rsidP="005406C0">
            <w:pPr>
              <w:pStyle w:val="table"/>
              <w:rPr>
                <w:rFonts w:eastAsiaTheme="minorHAnsi" w:cs="Times"/>
                <w:szCs w:val="17"/>
              </w:rPr>
            </w:pPr>
            <w:r w:rsidRPr="004C2125">
              <w:rPr>
                <w:rFonts w:eastAsiaTheme="minorHAnsi" w:cs="Times"/>
                <w:szCs w:val="17"/>
              </w:rPr>
              <w:t>Functions well at night but may struggle with classification</w:t>
            </w:r>
          </w:p>
        </w:tc>
        <w:tc>
          <w:tcPr>
            <w:tcW w:w="1890" w:type="dxa"/>
            <w:tcBorders>
              <w:top w:val="single" w:sz="4" w:space="0" w:color="auto"/>
              <w:bottom w:val="single" w:sz="4" w:space="0" w:color="auto"/>
            </w:tcBorders>
            <w:shd w:val="clear" w:color="auto" w:fill="auto"/>
            <w:vAlign w:val="center"/>
          </w:tcPr>
          <w:p w14:paraId="2CD2B84E" w14:textId="77777777" w:rsidR="000D657C" w:rsidRPr="004C2125" w:rsidRDefault="000D657C" w:rsidP="005406C0">
            <w:pPr>
              <w:pStyle w:val="table"/>
              <w:rPr>
                <w:rFonts w:eastAsiaTheme="minorHAnsi" w:cs="Times"/>
                <w:szCs w:val="17"/>
              </w:rPr>
            </w:pPr>
            <w:r w:rsidRPr="004C2125">
              <w:rPr>
                <w:rFonts w:eastAsiaTheme="minorHAnsi" w:cs="Times"/>
                <w:szCs w:val="17"/>
              </w:rPr>
              <w:t>Sensitive to weather conditions (fog, rain), limited range</w:t>
            </w:r>
          </w:p>
        </w:tc>
        <w:tc>
          <w:tcPr>
            <w:tcW w:w="1080" w:type="dxa"/>
            <w:tcBorders>
              <w:top w:val="single" w:sz="4" w:space="0" w:color="auto"/>
              <w:bottom w:val="single" w:sz="4" w:space="0" w:color="auto"/>
            </w:tcBorders>
            <w:shd w:val="clear" w:color="auto" w:fill="auto"/>
            <w:vAlign w:val="center"/>
          </w:tcPr>
          <w:p w14:paraId="2AF544CE" w14:textId="77777777" w:rsidR="000D657C" w:rsidRPr="004C2125" w:rsidRDefault="000D657C" w:rsidP="005406C0">
            <w:pPr>
              <w:pStyle w:val="table"/>
              <w:rPr>
                <w:rFonts w:eastAsiaTheme="minorHAnsi" w:cs="Times"/>
                <w:szCs w:val="17"/>
              </w:rPr>
            </w:pPr>
            <w:r w:rsidRPr="004C2125">
              <w:rPr>
                <w:rFonts w:eastAsiaTheme="minorHAnsi" w:cs="Times"/>
                <w:szCs w:val="17"/>
              </w:rPr>
              <w:t>Low-light traffic monitoring</w:t>
            </w:r>
          </w:p>
        </w:tc>
      </w:tr>
      <w:tr w:rsidR="00A85788" w:rsidRPr="00B9576D" w14:paraId="74DC543D" w14:textId="77777777" w:rsidTr="00F50B79">
        <w:trPr>
          <w:trHeight w:val="890"/>
          <w:jc w:val="center"/>
        </w:trPr>
        <w:tc>
          <w:tcPr>
            <w:tcW w:w="720" w:type="dxa"/>
            <w:tcBorders>
              <w:top w:val="single" w:sz="4" w:space="0" w:color="auto"/>
              <w:bottom w:val="single" w:sz="4" w:space="0" w:color="auto"/>
            </w:tcBorders>
            <w:shd w:val="clear" w:color="auto" w:fill="auto"/>
            <w:vAlign w:val="center"/>
            <w:hideMark/>
          </w:tcPr>
          <w:p w14:paraId="7EBAB610" w14:textId="77777777" w:rsidR="000D657C" w:rsidRPr="004C2125" w:rsidRDefault="000D657C" w:rsidP="005406C0">
            <w:pPr>
              <w:pStyle w:val="table"/>
              <w:rPr>
                <w:rFonts w:eastAsiaTheme="minorHAnsi" w:cs="Times"/>
                <w:szCs w:val="17"/>
              </w:rPr>
            </w:pPr>
            <w:r w:rsidRPr="004C2125">
              <w:rPr>
                <w:rFonts w:eastAsiaTheme="minorHAnsi" w:cs="Times"/>
                <w:szCs w:val="17"/>
              </w:rPr>
              <w:t>Ultrasonic</w:t>
            </w:r>
          </w:p>
        </w:tc>
        <w:tc>
          <w:tcPr>
            <w:tcW w:w="1260" w:type="dxa"/>
            <w:tcBorders>
              <w:top w:val="single" w:sz="4" w:space="0" w:color="auto"/>
              <w:bottom w:val="single" w:sz="4" w:space="0" w:color="auto"/>
            </w:tcBorders>
            <w:shd w:val="clear" w:color="auto" w:fill="auto"/>
            <w:vAlign w:val="center"/>
          </w:tcPr>
          <w:p w14:paraId="5BE77EFE" w14:textId="77777777" w:rsidR="000D657C" w:rsidRPr="004C2125" w:rsidRDefault="000D657C" w:rsidP="005406C0">
            <w:pPr>
              <w:pStyle w:val="table"/>
              <w:rPr>
                <w:rFonts w:eastAsiaTheme="minorHAnsi" w:cs="Times"/>
                <w:szCs w:val="17"/>
              </w:rPr>
            </w:pPr>
            <w:r w:rsidRPr="004C2125">
              <w:rPr>
                <w:rFonts w:eastAsiaTheme="minorHAnsi" w:cs="Times"/>
                <w:szCs w:val="17"/>
              </w:rPr>
              <w:t>Emit high-frequency sound waves to detect and measure vehicles</w:t>
            </w:r>
          </w:p>
        </w:tc>
        <w:tc>
          <w:tcPr>
            <w:tcW w:w="1620" w:type="dxa"/>
            <w:tcBorders>
              <w:top w:val="single" w:sz="4" w:space="0" w:color="auto"/>
              <w:bottom w:val="single" w:sz="4" w:space="0" w:color="auto"/>
            </w:tcBorders>
            <w:shd w:val="clear" w:color="auto" w:fill="auto"/>
            <w:vAlign w:val="center"/>
          </w:tcPr>
          <w:p w14:paraId="5AFFC7CA" w14:textId="77777777" w:rsidR="000D657C" w:rsidRPr="004C2125" w:rsidRDefault="000D657C" w:rsidP="005406C0">
            <w:pPr>
              <w:pStyle w:val="table"/>
              <w:rPr>
                <w:rFonts w:eastAsiaTheme="minorHAnsi" w:cs="Times"/>
                <w:szCs w:val="17"/>
              </w:rPr>
            </w:pPr>
            <w:r w:rsidRPr="004C2125">
              <w:rPr>
                <w:rFonts w:eastAsiaTheme="minorHAnsi" w:cs="Times"/>
                <w:szCs w:val="17"/>
              </w:rPr>
              <w:t>Relatively inexpensive, good for basic presence detection</w:t>
            </w:r>
          </w:p>
        </w:tc>
        <w:tc>
          <w:tcPr>
            <w:tcW w:w="1890" w:type="dxa"/>
            <w:tcBorders>
              <w:top w:val="single" w:sz="4" w:space="0" w:color="auto"/>
              <w:bottom w:val="single" w:sz="4" w:space="0" w:color="auto"/>
            </w:tcBorders>
            <w:shd w:val="clear" w:color="auto" w:fill="auto"/>
            <w:vAlign w:val="center"/>
          </w:tcPr>
          <w:p w14:paraId="21A07158" w14:textId="77777777" w:rsidR="000D657C" w:rsidRPr="004C2125" w:rsidRDefault="000D657C" w:rsidP="005406C0">
            <w:pPr>
              <w:pStyle w:val="table"/>
              <w:rPr>
                <w:rFonts w:eastAsiaTheme="minorHAnsi" w:cs="Times"/>
                <w:szCs w:val="17"/>
              </w:rPr>
            </w:pPr>
            <w:r w:rsidRPr="004C2125">
              <w:rPr>
                <w:rFonts w:eastAsiaTheme="minorHAnsi" w:cs="Times"/>
                <w:szCs w:val="17"/>
              </w:rPr>
              <w:t>Short range compared to other options, susceptible to interference from wind and other sound sources</w:t>
            </w:r>
          </w:p>
        </w:tc>
        <w:tc>
          <w:tcPr>
            <w:tcW w:w="1080" w:type="dxa"/>
            <w:tcBorders>
              <w:top w:val="single" w:sz="4" w:space="0" w:color="auto"/>
              <w:bottom w:val="single" w:sz="4" w:space="0" w:color="auto"/>
            </w:tcBorders>
            <w:shd w:val="clear" w:color="auto" w:fill="auto"/>
            <w:vAlign w:val="center"/>
          </w:tcPr>
          <w:p w14:paraId="2328F218" w14:textId="77777777" w:rsidR="000D657C" w:rsidRPr="004C2125" w:rsidRDefault="000D657C" w:rsidP="005406C0">
            <w:pPr>
              <w:pStyle w:val="table"/>
              <w:rPr>
                <w:rFonts w:eastAsiaTheme="minorHAnsi" w:cs="Times"/>
                <w:szCs w:val="17"/>
              </w:rPr>
            </w:pPr>
            <w:r w:rsidRPr="004C2125">
              <w:rPr>
                <w:rFonts w:eastAsiaTheme="minorHAnsi" w:cs="Times"/>
                <w:szCs w:val="17"/>
              </w:rPr>
              <w:t>Traffic light optimization, parking detection</w:t>
            </w:r>
          </w:p>
        </w:tc>
      </w:tr>
      <w:tr w:rsidR="00A85788" w:rsidRPr="004C2125" w14:paraId="5378C86F" w14:textId="77777777" w:rsidTr="00F50B79">
        <w:trPr>
          <w:trHeight w:val="1079"/>
          <w:jc w:val="center"/>
        </w:trPr>
        <w:tc>
          <w:tcPr>
            <w:tcW w:w="720" w:type="dxa"/>
            <w:tcBorders>
              <w:top w:val="single" w:sz="4" w:space="0" w:color="auto"/>
              <w:bottom w:val="single" w:sz="4" w:space="0" w:color="auto"/>
            </w:tcBorders>
            <w:shd w:val="clear" w:color="auto" w:fill="auto"/>
            <w:vAlign w:val="center"/>
            <w:hideMark/>
          </w:tcPr>
          <w:p w14:paraId="439899FA" w14:textId="77777777" w:rsidR="000D657C" w:rsidRPr="004C2125" w:rsidRDefault="000D657C" w:rsidP="005406C0">
            <w:pPr>
              <w:pStyle w:val="table"/>
              <w:rPr>
                <w:rFonts w:eastAsiaTheme="minorHAnsi" w:cs="Times"/>
                <w:szCs w:val="17"/>
              </w:rPr>
            </w:pPr>
            <w:r w:rsidRPr="004C2125">
              <w:rPr>
                <w:rFonts w:eastAsiaTheme="minorHAnsi" w:cs="Times"/>
                <w:szCs w:val="17"/>
              </w:rPr>
              <w:t>Acoustic</w:t>
            </w:r>
          </w:p>
        </w:tc>
        <w:tc>
          <w:tcPr>
            <w:tcW w:w="1260" w:type="dxa"/>
            <w:tcBorders>
              <w:top w:val="single" w:sz="4" w:space="0" w:color="auto"/>
              <w:bottom w:val="single" w:sz="4" w:space="0" w:color="auto"/>
            </w:tcBorders>
            <w:shd w:val="clear" w:color="auto" w:fill="auto"/>
            <w:vAlign w:val="center"/>
          </w:tcPr>
          <w:p w14:paraId="5057E25D" w14:textId="77777777" w:rsidR="000D657C" w:rsidRPr="004C2125" w:rsidRDefault="000D657C" w:rsidP="005406C0">
            <w:pPr>
              <w:pStyle w:val="table"/>
              <w:rPr>
                <w:rFonts w:eastAsiaTheme="minorHAnsi" w:cs="Times"/>
                <w:szCs w:val="17"/>
              </w:rPr>
            </w:pPr>
            <w:r w:rsidRPr="004C2125">
              <w:rPr>
                <w:rFonts w:eastAsiaTheme="minorHAnsi" w:cs="Times"/>
                <w:szCs w:val="17"/>
              </w:rPr>
              <w:t>Detect and analyze sound waves generated by vehicles</w:t>
            </w:r>
          </w:p>
        </w:tc>
        <w:tc>
          <w:tcPr>
            <w:tcW w:w="1620" w:type="dxa"/>
            <w:tcBorders>
              <w:top w:val="single" w:sz="4" w:space="0" w:color="auto"/>
              <w:bottom w:val="single" w:sz="4" w:space="0" w:color="auto"/>
            </w:tcBorders>
            <w:shd w:val="clear" w:color="auto" w:fill="auto"/>
            <w:vAlign w:val="center"/>
          </w:tcPr>
          <w:p w14:paraId="5693DBC1" w14:textId="77777777" w:rsidR="000D657C" w:rsidRPr="004C2125" w:rsidRDefault="000D657C" w:rsidP="005406C0">
            <w:pPr>
              <w:pStyle w:val="table"/>
              <w:rPr>
                <w:rFonts w:eastAsiaTheme="minorHAnsi" w:cs="Times"/>
                <w:szCs w:val="17"/>
              </w:rPr>
            </w:pPr>
            <w:r w:rsidRPr="004C2125">
              <w:rPr>
                <w:rFonts w:eastAsiaTheme="minorHAnsi" w:cs="Times"/>
                <w:szCs w:val="17"/>
              </w:rPr>
              <w:t xml:space="preserve">Can provide information on speed and </w:t>
            </w:r>
            <w:r>
              <w:rPr>
                <w:rFonts w:eastAsiaTheme="minorHAnsi" w:cs="Times"/>
                <w:szCs w:val="17"/>
              </w:rPr>
              <w:t>potential</w:t>
            </w:r>
            <w:r w:rsidRPr="004C2125">
              <w:rPr>
                <w:rFonts w:eastAsiaTheme="minorHAnsi" w:cs="Times"/>
                <w:szCs w:val="17"/>
              </w:rPr>
              <w:t xml:space="preserve"> classification based on engine/exhaust sounds</w:t>
            </w:r>
          </w:p>
        </w:tc>
        <w:tc>
          <w:tcPr>
            <w:tcW w:w="1890" w:type="dxa"/>
            <w:tcBorders>
              <w:top w:val="single" w:sz="4" w:space="0" w:color="auto"/>
              <w:bottom w:val="single" w:sz="4" w:space="0" w:color="auto"/>
            </w:tcBorders>
            <w:shd w:val="clear" w:color="auto" w:fill="auto"/>
            <w:vAlign w:val="center"/>
          </w:tcPr>
          <w:p w14:paraId="01627061" w14:textId="77777777" w:rsidR="000D657C" w:rsidRPr="004C2125" w:rsidRDefault="000D657C" w:rsidP="005406C0">
            <w:pPr>
              <w:pStyle w:val="table"/>
              <w:rPr>
                <w:rFonts w:eastAsiaTheme="minorHAnsi" w:cs="Times"/>
                <w:szCs w:val="17"/>
              </w:rPr>
            </w:pPr>
            <w:r w:rsidRPr="004C2125">
              <w:rPr>
                <w:rFonts w:eastAsiaTheme="minorHAnsi" w:cs="Times"/>
                <w:szCs w:val="17"/>
              </w:rPr>
              <w:t>Highly susceptible to environmental noise (traffic, wind), requires advanced signal processing for accurate classification</w:t>
            </w:r>
          </w:p>
        </w:tc>
        <w:tc>
          <w:tcPr>
            <w:tcW w:w="1080" w:type="dxa"/>
            <w:tcBorders>
              <w:top w:val="single" w:sz="4" w:space="0" w:color="auto"/>
              <w:bottom w:val="single" w:sz="4" w:space="0" w:color="auto"/>
            </w:tcBorders>
            <w:shd w:val="clear" w:color="auto" w:fill="auto"/>
            <w:vAlign w:val="center"/>
          </w:tcPr>
          <w:p w14:paraId="387DF6FB" w14:textId="77777777" w:rsidR="000D657C" w:rsidRPr="004C2125" w:rsidRDefault="000D657C" w:rsidP="005406C0">
            <w:pPr>
              <w:pStyle w:val="table"/>
              <w:rPr>
                <w:rFonts w:eastAsiaTheme="minorHAnsi" w:cs="Times"/>
                <w:szCs w:val="17"/>
              </w:rPr>
            </w:pPr>
            <w:r w:rsidRPr="004C2125">
              <w:rPr>
                <w:rFonts w:eastAsiaTheme="minorHAnsi" w:cs="Times"/>
                <w:szCs w:val="17"/>
              </w:rPr>
              <w:t>Traffic flow, speed estimation</w:t>
            </w:r>
          </w:p>
        </w:tc>
      </w:tr>
      <w:tr w:rsidR="00A85788" w:rsidRPr="004C2125" w14:paraId="73529891" w14:textId="77777777" w:rsidTr="00F50B79">
        <w:trPr>
          <w:trHeight w:val="953"/>
          <w:jc w:val="center"/>
        </w:trPr>
        <w:tc>
          <w:tcPr>
            <w:tcW w:w="720" w:type="dxa"/>
            <w:tcBorders>
              <w:top w:val="single" w:sz="4" w:space="0" w:color="auto"/>
              <w:bottom w:val="single" w:sz="12" w:space="0" w:color="808080"/>
            </w:tcBorders>
            <w:shd w:val="clear" w:color="auto" w:fill="auto"/>
            <w:vAlign w:val="center"/>
          </w:tcPr>
          <w:p w14:paraId="5BAE3A0A" w14:textId="77777777" w:rsidR="000D657C" w:rsidRPr="004C2125" w:rsidRDefault="000D657C" w:rsidP="005406C0">
            <w:pPr>
              <w:pStyle w:val="table"/>
              <w:rPr>
                <w:rFonts w:cs="Times"/>
                <w:szCs w:val="17"/>
              </w:rPr>
            </w:pPr>
            <w:r w:rsidRPr="004C2125">
              <w:rPr>
                <w:rFonts w:eastAsiaTheme="minorHAnsi" w:cs="Times"/>
                <w:szCs w:val="17"/>
              </w:rPr>
              <w:t>Sensor Fusion</w:t>
            </w:r>
          </w:p>
        </w:tc>
        <w:tc>
          <w:tcPr>
            <w:tcW w:w="1260" w:type="dxa"/>
            <w:tcBorders>
              <w:top w:val="single" w:sz="4" w:space="0" w:color="auto"/>
              <w:bottom w:val="single" w:sz="12" w:space="0" w:color="808080"/>
            </w:tcBorders>
            <w:shd w:val="clear" w:color="auto" w:fill="auto"/>
            <w:vAlign w:val="center"/>
          </w:tcPr>
          <w:p w14:paraId="45F58B2B" w14:textId="77777777" w:rsidR="000D657C" w:rsidRPr="004C2125" w:rsidRDefault="000D657C" w:rsidP="005406C0">
            <w:pPr>
              <w:pStyle w:val="table"/>
              <w:rPr>
                <w:rFonts w:cs="Times"/>
                <w:szCs w:val="17"/>
              </w:rPr>
            </w:pPr>
            <w:r w:rsidRPr="004C2125">
              <w:rPr>
                <w:rFonts w:eastAsiaTheme="minorHAnsi" w:cs="Times"/>
                <w:szCs w:val="17"/>
              </w:rPr>
              <w:t>Combines data from multiple sensors (e.g., camera + LiDAR)</w:t>
            </w:r>
          </w:p>
        </w:tc>
        <w:tc>
          <w:tcPr>
            <w:tcW w:w="1620" w:type="dxa"/>
            <w:tcBorders>
              <w:top w:val="single" w:sz="4" w:space="0" w:color="auto"/>
              <w:bottom w:val="single" w:sz="12" w:space="0" w:color="808080"/>
            </w:tcBorders>
            <w:shd w:val="clear" w:color="auto" w:fill="auto"/>
            <w:vAlign w:val="center"/>
          </w:tcPr>
          <w:p w14:paraId="77E8BBEC" w14:textId="77777777" w:rsidR="000D657C" w:rsidRPr="004C2125" w:rsidRDefault="000D657C" w:rsidP="005406C0">
            <w:pPr>
              <w:pStyle w:val="table"/>
              <w:rPr>
                <w:rFonts w:cs="Times"/>
                <w:szCs w:val="17"/>
              </w:rPr>
            </w:pPr>
            <w:r>
              <w:rPr>
                <w:rFonts w:eastAsiaTheme="minorHAnsi" w:cs="Times"/>
                <w:szCs w:val="17"/>
              </w:rPr>
              <w:t>The highest</w:t>
            </w:r>
            <w:r w:rsidRPr="004C2125">
              <w:rPr>
                <w:rFonts w:eastAsiaTheme="minorHAnsi" w:cs="Times"/>
                <w:szCs w:val="17"/>
              </w:rPr>
              <w:t xml:space="preserve"> accuracy in classification handles diverse conditions</w:t>
            </w:r>
          </w:p>
        </w:tc>
        <w:tc>
          <w:tcPr>
            <w:tcW w:w="1890" w:type="dxa"/>
            <w:tcBorders>
              <w:top w:val="single" w:sz="4" w:space="0" w:color="auto"/>
              <w:bottom w:val="single" w:sz="12" w:space="0" w:color="808080"/>
            </w:tcBorders>
            <w:shd w:val="clear" w:color="auto" w:fill="auto"/>
            <w:vAlign w:val="center"/>
          </w:tcPr>
          <w:p w14:paraId="367E3BA1" w14:textId="77777777" w:rsidR="000D657C" w:rsidRPr="004C2125" w:rsidRDefault="000D657C" w:rsidP="005406C0">
            <w:pPr>
              <w:pStyle w:val="table"/>
              <w:rPr>
                <w:rFonts w:cs="Times"/>
                <w:szCs w:val="17"/>
              </w:rPr>
            </w:pPr>
            <w:r w:rsidRPr="004C2125">
              <w:rPr>
                <w:rFonts w:eastAsiaTheme="minorHAnsi" w:cs="Times"/>
                <w:szCs w:val="17"/>
              </w:rPr>
              <w:t>Requires complex algorithms, high computational power</w:t>
            </w:r>
          </w:p>
        </w:tc>
        <w:tc>
          <w:tcPr>
            <w:tcW w:w="1080" w:type="dxa"/>
            <w:tcBorders>
              <w:top w:val="single" w:sz="4" w:space="0" w:color="auto"/>
              <w:bottom w:val="single" w:sz="12" w:space="0" w:color="808080"/>
            </w:tcBorders>
            <w:shd w:val="clear" w:color="auto" w:fill="auto"/>
            <w:vAlign w:val="center"/>
          </w:tcPr>
          <w:p w14:paraId="23C262BC" w14:textId="77777777" w:rsidR="000D657C" w:rsidRPr="004C2125" w:rsidRDefault="000D657C" w:rsidP="005406C0">
            <w:pPr>
              <w:pStyle w:val="table"/>
              <w:rPr>
                <w:rFonts w:cs="Times"/>
                <w:szCs w:val="17"/>
              </w:rPr>
            </w:pPr>
            <w:r w:rsidRPr="004C2125">
              <w:rPr>
                <w:rFonts w:eastAsiaTheme="minorHAnsi" w:cs="Times"/>
                <w:szCs w:val="17"/>
              </w:rPr>
              <w:t>Advanced traffic management, security</w:t>
            </w:r>
          </w:p>
        </w:tc>
      </w:tr>
    </w:tbl>
    <w:p w14:paraId="64ED71FE" w14:textId="77777777" w:rsidR="009A2ECF" w:rsidRDefault="009A2ECF" w:rsidP="009A2ECF">
      <w:pPr>
        <w:pStyle w:val="para"/>
      </w:pPr>
    </w:p>
    <w:p w14:paraId="13FC043C" w14:textId="15510E2F" w:rsidR="009A2ECF" w:rsidRDefault="009A2ECF" w:rsidP="001725FE">
      <w:pPr>
        <w:pStyle w:val="para"/>
        <w:rPr>
          <w:snapToGrid w:val="0"/>
        </w:rPr>
      </w:pPr>
      <w:r w:rsidRPr="0010597B">
        <w:rPr>
          <w:snapToGrid w:val="0"/>
        </w:rPr>
        <w:t xml:space="preserve">Among the proposed methods, the effective classification of vehicles by type and model seems exclusive </w:t>
      </w:r>
      <w:r>
        <w:rPr>
          <w:snapToGrid w:val="0"/>
        </w:rPr>
        <w:t>to</w:t>
      </w:r>
      <w:r w:rsidRPr="0010597B">
        <w:rPr>
          <w:snapToGrid w:val="0"/>
        </w:rPr>
        <w:t xml:space="preserve"> vision systems or aerial image detection. However, the use of video cameras for this purpose is quite expensive, especially for large-scale applications. </w:t>
      </w:r>
      <w:r w:rsidRPr="0010597B">
        <w:t xml:space="preserve">They require </w:t>
      </w:r>
      <w:r>
        <w:t>several</w:t>
      </w:r>
      <w:r w:rsidRPr="0010597B">
        <w:t xml:space="preserve"> </w:t>
      </w:r>
      <w:r>
        <w:t xml:space="preserve">computational </w:t>
      </w:r>
      <w:r w:rsidRPr="0010597B">
        <w:t xml:space="preserve">resources and involve the invasion of users’ privacy by capturing their faces and/or vehicle plates. </w:t>
      </w:r>
      <w:r w:rsidRPr="0010597B">
        <w:rPr>
          <w:snapToGrid w:val="0"/>
        </w:rPr>
        <w:t xml:space="preserve">Furthermore, video systems are affected by various environmental factors such as glare and shadows from direct sunlight, distortion, and reduced visibility due to rain, lens coverage from snow and ice, reduced visibility from fog, camera movement caused by wind, and equipment damage and data transmission disruption from changing atmospheric conditions. To address these issues, specific technologies such as weather-resistant cameras and adaptive processing algorithms </w:t>
      </w:r>
      <w:r w:rsidR="003F0738">
        <w:rPr>
          <w:snapToGrid w:val="0"/>
        </w:rPr>
        <w:t xml:space="preserve">have been </w:t>
      </w:r>
      <w:r w:rsidRPr="0010597B">
        <w:rPr>
          <w:snapToGrid w:val="0"/>
        </w:rPr>
        <w:t xml:space="preserve">proposed </w:t>
      </w:r>
      <w:r w:rsidRPr="0010597B">
        <w:t>(</w:t>
      </w:r>
      <w:r w:rsidRPr="0010597B">
        <w:rPr>
          <w:snapToGrid w:val="0"/>
        </w:rPr>
        <w:t>Muhammad et al., 2021; Neupane et al., 2022; Yang et al., 2023).</w:t>
      </w:r>
    </w:p>
    <w:p w14:paraId="31F6C328" w14:textId="77777777" w:rsidR="00792721" w:rsidRDefault="00183EF3" w:rsidP="001725FE">
      <w:pPr>
        <w:pStyle w:val="para"/>
      </w:pPr>
      <w:r>
        <w:lastRenderedPageBreak/>
        <w:t>Ensuring accurate and reliable data from sensors is crucial for effective vehicle classification. Regular maintenance and calibration are essential to keep sensor performance over time, which can be challenging in large-scale deployments. Mitigating interference from external factors like weather conditions and electromagnetic interference is crucial to ensure consistent and reliable data collection.</w:t>
      </w:r>
      <w:r w:rsidR="00732E81">
        <w:t xml:space="preserve"> </w:t>
      </w:r>
      <w:r>
        <w:t>Addressing the critical challenges in sensor technologies for vehicle classification systems is fundamental for developing optimal solutions in intelligent traffic monitoring applications.</w:t>
      </w:r>
    </w:p>
    <w:p w14:paraId="5EAE23F4" w14:textId="581D6A1D" w:rsidR="00183EF3" w:rsidRDefault="00183EF3" w:rsidP="001725FE">
      <w:pPr>
        <w:pStyle w:val="para"/>
      </w:pPr>
      <w:r>
        <w:t>Cost considerations are important, with in-roadway systems ensuring close contact with passing vehicles for accurate data capture</w:t>
      </w:r>
      <w:r w:rsidR="00732E81">
        <w:t xml:space="preserve"> and side-roadway systems offering cost advantages but requiring precise sensor placement adjustments. Camera-based systems raise privacy concerns</w:t>
      </w:r>
      <w:r>
        <w:t xml:space="preserve">, </w:t>
      </w:r>
      <w:r w:rsidR="00E607D9">
        <w:t>encouraging</w:t>
      </w:r>
      <w:r>
        <w:t xml:space="preserve"> the use of alternative sensors like infrared, magnetic, or acoustic.</w:t>
      </w:r>
      <w:r w:rsidR="00CD083C">
        <w:t xml:space="preserve"> </w:t>
      </w:r>
      <w:r>
        <w:t>Vehicle occlusion is a challenge faced by side-roadway-based systems, as overlapping vehicles can disturb sensors, leading to inaccurate classification. Strategies such as explicitly placing sensors at different heights to cover each lane can help overcome this challenge. Furthermore, machine learning techniques are increasingly used for classification accuracy, but collecting large data for training models and the manual labeling process can be time-consuming and resource-intensive.</w:t>
      </w:r>
      <w:r w:rsidR="00FC78B8">
        <w:t xml:space="preserve"> </w:t>
      </w:r>
      <w:r>
        <w:t>Integration of different sensor types and deployment methods can enhance classification accuracy. Over-roadway systems, primarily based on cameras, cover multiple lanes but may be affected by weather and lighting conditions. Finally, achieving nearly 100% classification accuracy for many vehicle types remains challenging.</w:t>
      </w:r>
    </w:p>
    <w:p w14:paraId="1A34D657" w14:textId="62BEAE96" w:rsidR="00AC1675" w:rsidRDefault="00AC1675" w:rsidP="001725FE">
      <w:pPr>
        <w:pStyle w:val="heading1"/>
      </w:pPr>
      <w:r>
        <w:t xml:space="preserve">4. </w:t>
      </w:r>
      <w:r w:rsidR="0090267B" w:rsidRPr="0010597B">
        <w:t>Developments</w:t>
      </w:r>
      <w:r w:rsidR="00342341" w:rsidRPr="0010597B">
        <w:t xml:space="preserve"> in Vehicle Classification </w:t>
      </w:r>
      <w:r w:rsidR="006E505C">
        <w:t>within ITS</w:t>
      </w:r>
    </w:p>
    <w:p w14:paraId="1346BF6C" w14:textId="71EB0B76" w:rsidR="003A6106" w:rsidRDefault="00AC1675" w:rsidP="005B461A">
      <w:pPr>
        <w:pStyle w:val="RuninHead2"/>
      </w:pPr>
      <w:r>
        <w:t xml:space="preserve">4.1 </w:t>
      </w:r>
      <w:r w:rsidR="0052131B">
        <w:t>Recent Survey Papers</w:t>
      </w:r>
    </w:p>
    <w:p w14:paraId="6E08C275" w14:textId="77777777" w:rsidR="00AC1675" w:rsidRDefault="00DE664F" w:rsidP="001725FE">
      <w:pPr>
        <w:pStyle w:val="para"/>
      </w:pPr>
      <w:r>
        <w:t>The field of vehicle classification has made significant advancements in recent years, thanks to the integration of advanced algorithms and sensor technologies. One example is the use of computer vision techniques combined with deep learning algorithms to achieve real-time and accurate vehicle classification based on factors such as type, size, and other relevant attributes. Deep learning models like convolutional neural networks (CNNs) have demonstrated promising results in tasks such as vehicle detection and classification, offering high levels of accuracy and reliability. These advancements enable ITS to achieve improved traffic management and overall system performance. Additionally, the integration of intelligent sensors and IoT devices in vehicles has facilitated data collection for vehicle classification purposes. These sensors can capture various data points such as speed, acceleration, and vehicle dimensions, which are then processed using machine learning algorithms to classify vehicles.</w:t>
      </w:r>
    </w:p>
    <w:p w14:paraId="1910E73F" w14:textId="4331F174" w:rsidR="00DE664F" w:rsidRPr="00DE664F" w:rsidRDefault="00B3758C" w:rsidP="001725FE">
      <w:pPr>
        <w:pStyle w:val="para"/>
      </w:pPr>
      <w:r w:rsidRPr="00B3758C">
        <w:t xml:space="preserve">The paragraphs that follow provide a </w:t>
      </w:r>
      <w:r w:rsidR="00195CEF">
        <w:t>descriptive</w:t>
      </w:r>
      <w:r w:rsidRPr="00B3758C">
        <w:t xml:space="preserve"> analysis of survey papers found in the literature</w:t>
      </w:r>
      <w:r>
        <w:t>:</w:t>
      </w:r>
    </w:p>
    <w:p w14:paraId="3B586116" w14:textId="7793F3AB" w:rsidR="006572B3" w:rsidRDefault="00B3758C" w:rsidP="003C5911">
      <w:pPr>
        <w:pStyle w:val="para"/>
        <w:numPr>
          <w:ilvl w:val="0"/>
          <w:numId w:val="4"/>
        </w:numPr>
      </w:pPr>
      <w:proofErr w:type="spellStart"/>
      <w:r>
        <w:lastRenderedPageBreak/>
        <w:t>Boukerche</w:t>
      </w:r>
      <w:proofErr w:type="spellEnd"/>
      <w:r>
        <w:t xml:space="preserve"> et al. </w:t>
      </w:r>
      <w:r w:rsidR="00E433CE">
        <w:t xml:space="preserve">(2017) </w:t>
      </w:r>
      <w:r w:rsidR="007A1263">
        <w:t>reviewed automated vehicle classification (AVC) systems</w:t>
      </w:r>
      <w:r>
        <w:t xml:space="preserve">. </w:t>
      </w:r>
      <w:r w:rsidR="00E871FE">
        <w:t>It delves into the challenges, techniques, and future research directions in this field. The main focus of the study is to detect vehicles, identify regions of interest (ROIs), and classify them by type, make, or make-and-model. It identifies three major modules: features extractor, global representation generator, and classifier. The study highlights the challenges of vehicle diversity, class ambiguity, varying viewpoints and conditions, occlusions, and modified appearances. It also outlines future research directions, including robust systems for varying lighting conditions, camera calibration-free systems, comprehensive real-world AVC datasets, 3D approaches, mobile real-time systems, and Vehicle Make, Model, and Generation Recognition (VMMGR). The study underscores the need for further research, as current AVC systems are not robust for real-world conditions and do not perform in real-time applications. The study classifies AVC systems by the level of classification granularity, and the mentioned technologies include computers, sensors, control systems, communications, electronic devices, digital image sensors, and computer vision techniques.</w:t>
      </w:r>
    </w:p>
    <w:p w14:paraId="4E8965BB" w14:textId="48A8898E" w:rsidR="000028FB" w:rsidRDefault="009E6BBE" w:rsidP="0066743B">
      <w:pPr>
        <w:pStyle w:val="para"/>
        <w:numPr>
          <w:ilvl w:val="0"/>
          <w:numId w:val="4"/>
        </w:numPr>
      </w:pPr>
      <w:r>
        <w:t xml:space="preserve">Won (2020) </w:t>
      </w:r>
      <w:r w:rsidR="00E96DD4">
        <w:t>presented</w:t>
      </w:r>
      <w:r>
        <w:t xml:space="preserve"> a comprehensive review of advanced traffic monitoring systems with a focus on vehicle classification techniques and the associated challenges. </w:t>
      </w:r>
      <w:r w:rsidR="000028FB" w:rsidRPr="0010597B">
        <w:t xml:space="preserve">The </w:t>
      </w:r>
      <w:r>
        <w:t>study</w:t>
      </w:r>
      <w:r w:rsidR="000028FB" w:rsidRPr="0010597B">
        <w:t xml:space="preserve"> categorizes vehicle classification systems into three main types: in-roadway-based, side-roadway-based, and over-roadway-based, further distinguishing them by the specific sensors utilized. Key challenges include the high </w:t>
      </w:r>
      <w:r w:rsidR="005A5679">
        <w:t>installation and maintenance cost</w:t>
      </w:r>
      <w:r w:rsidR="000028FB" w:rsidRPr="0010597B">
        <w:t xml:space="preserve"> for in-road-based systems, precise sensor placement difficulties, privacy concerns for camera-based systems, and the complexity of detecting and classifying overlapping vehicles. The study highlights the potential of MEMS, machine learning, wireless communication technologies, and Vehicle-to-Everything (V2X) technology to address these issues. It underscores the necessity for a universally accepted standard, the development of closed-loop self-learning systems, and the exploration of hybrid sensor systems for improved classification accuracy. </w:t>
      </w:r>
      <w:r w:rsidR="005A5679" w:rsidRPr="0010597B">
        <w:t>At last</w:t>
      </w:r>
      <w:r w:rsidR="000028FB" w:rsidRPr="0010597B">
        <w:t>, vehicle classification is deemed essential for traffic monitoring and transportation planning, with the survey offering guidelines for selecting appropriate technologies</w:t>
      </w:r>
      <w:r w:rsidR="000028FB">
        <w:t>.</w:t>
      </w:r>
    </w:p>
    <w:p w14:paraId="08109E1D" w14:textId="3350D81E" w:rsidR="000028FB" w:rsidRDefault="00D65F50" w:rsidP="0066743B">
      <w:pPr>
        <w:pStyle w:val="para"/>
        <w:numPr>
          <w:ilvl w:val="0"/>
          <w:numId w:val="4"/>
        </w:numPr>
      </w:pPr>
      <w:proofErr w:type="spellStart"/>
      <w:r>
        <w:t>Shokravi</w:t>
      </w:r>
      <w:proofErr w:type="spellEnd"/>
      <w:r>
        <w:t xml:space="preserve"> et al. (2020) studied the use of Vehicular Ad Hoc Networks (VANETs) to overcome the limitations of current vehicle classification methods. They aim to provide real-time, global information on vehicle mobility and physical parameters. </w:t>
      </w:r>
      <w:r w:rsidR="000028FB" w:rsidRPr="00F33C74">
        <w:t xml:space="preserve">The paper identifies challenges with existing methods, such as their local nature, lack of physical vehicle parameter data, and </w:t>
      </w:r>
      <w:r w:rsidR="00F064CB" w:rsidRPr="00F33C74">
        <w:t>dependence</w:t>
      </w:r>
      <w:r w:rsidR="000028FB" w:rsidRPr="00F33C74">
        <w:t xml:space="preserve"> on unreliable GPS devices. It proposes leveraging VANETs, smart vehicles, onboard units (OBUs), roadside units (RSUs), and V2V and V2I communication to overcome these issues. The study emphasizes the importance of cross-disciplinary collaboration and the need for future research to focus on developing collaborative systems using vehicular sensors and VANET technology, offering a breakthrough in real-time vehicle detection and classification.</w:t>
      </w:r>
    </w:p>
    <w:p w14:paraId="5F39FBE5" w14:textId="2FBAD2C2" w:rsidR="007A7CAB" w:rsidRDefault="009E6BBE" w:rsidP="0066743B">
      <w:pPr>
        <w:pStyle w:val="para"/>
        <w:numPr>
          <w:ilvl w:val="0"/>
          <w:numId w:val="4"/>
        </w:numPr>
      </w:pPr>
      <w:proofErr w:type="spellStart"/>
      <w:r>
        <w:t>Gholamhosseinian</w:t>
      </w:r>
      <w:proofErr w:type="spellEnd"/>
      <w:r>
        <w:t xml:space="preserve"> et al. (2021) </w:t>
      </w:r>
      <w:r w:rsidR="007A7EBE">
        <w:t>thoroughly examine</w:t>
      </w:r>
      <w:r w:rsidR="006572B3">
        <w:t>d</w:t>
      </w:r>
      <w:r>
        <w:t xml:space="preserve"> vehicle classification methods and their respective capabilities. The methodologies discussed include intrusive sensors (e.g., loop detectors, magnetometers), non-intrusive sensors </w:t>
      </w:r>
      <w:r>
        <w:lastRenderedPageBreak/>
        <w:t xml:space="preserve">(e.g., LiDAR, accelerometers), off-road sensors (e.g., satellite, </w:t>
      </w:r>
      <w:commentRangeStart w:id="3"/>
      <w:r>
        <w:t>UAV</w:t>
      </w:r>
      <w:commentRangeEnd w:id="3"/>
      <w:r w:rsidR="00236575">
        <w:rPr>
          <w:rStyle w:val="Refdecomentario"/>
          <w:rFonts w:asciiTheme="minorHAnsi" w:eastAsiaTheme="minorHAnsi" w:hAnsiTheme="minorHAnsi" w:cstheme="minorBidi"/>
          <w:lang w:val="es-ES" w:eastAsia="en-US"/>
        </w:rPr>
        <w:commentReference w:id="3"/>
      </w:r>
      <w:r>
        <w:t xml:space="preserve">s), and hybrid methods (e.g., WIM, VANETs). </w:t>
      </w:r>
      <w:r w:rsidR="000028FB" w:rsidRPr="00D14643">
        <w:t xml:space="preserve">Key challenges identified include the lack of a common dataset for evaluation, </w:t>
      </w:r>
      <w:r>
        <w:t xml:space="preserve">the </w:t>
      </w:r>
      <w:r w:rsidR="000028FB" w:rsidRPr="00D14643">
        <w:t>need for broader performance metrics, sensitivity to environmental conditions, vehicle occlusion, and ensuring reliable communication in VANET-based systems. Future directions emphasize developing hybrid solutions that leverage multiple sensor types and utilizing VANET technology for real-time, global vehicle classification, addressing challenges like secure communication and technology integration. The main findings highlight that current vehicle classification methods cannot provide mobility and physical information globally in real-time</w:t>
      </w:r>
      <w:r>
        <w:t xml:space="preserve"> applications</w:t>
      </w:r>
      <w:r w:rsidR="000028FB" w:rsidRPr="00D14643">
        <w:t>, but VANETs offer a promising solution. The paper concludes that despite advancements, challenges remain in standardizing datasets, improving performance metrics, and advancing technologies like VANETs.</w:t>
      </w:r>
    </w:p>
    <w:p w14:paraId="297895B7" w14:textId="71B45AF6" w:rsidR="009C4EA1" w:rsidRDefault="009C4EA1" w:rsidP="0066743B">
      <w:pPr>
        <w:pStyle w:val="para"/>
        <w:numPr>
          <w:ilvl w:val="0"/>
          <w:numId w:val="4"/>
        </w:numPr>
      </w:pPr>
      <w:proofErr w:type="spellStart"/>
      <w:r>
        <w:t>Tippannavar</w:t>
      </w:r>
      <w:proofErr w:type="spellEnd"/>
      <w:r>
        <w:t xml:space="preserve"> et al. (2023) present</w:t>
      </w:r>
      <w:r w:rsidR="00221866">
        <w:t>ed</w:t>
      </w:r>
      <w:r>
        <w:t xml:space="preserve"> an overview of real-time vehicle identification and traffic management techniques and technologies without providing a specific research methodology. The paper highlights various challenges, such as issues with low-cost cameras in low-light conditions, a 9% error rate in distinguishing between small and large vehicles, signal mixing in ultrasonic sensor-based methods, and the limitations of experiments conducted in controlled environments. The study emphasizes the use of image processing, machine learning, Internet of Things (IoT), cloud-connected systems, and distributed acoustic sensors (DAS) as key technologies. It stresses the importance of testing in real-world conditions, developing methods for specific vehicle identification, and exploring night vision cameras to improve low-light performance. The paper underlines the significance of automatic vehicle counting for urban traffic signal systems, the effectiveness of the YOLOv5 algorithm for vehicle recognition, and the potential of DAS technology for overground mobility recognition. It concludes that image processing is </w:t>
      </w:r>
      <w:r w:rsidR="00E11A4C">
        <w:t>more affordable and widely used in real-time environments, offering better safety, precision, and speed than</w:t>
      </w:r>
      <w:r>
        <w:t xml:space="preserve"> other sensor-based methods.</w:t>
      </w:r>
    </w:p>
    <w:p w14:paraId="0461C1A5" w14:textId="6628F9CB" w:rsidR="00FE3F24" w:rsidRDefault="00FE3F24" w:rsidP="0066743B">
      <w:pPr>
        <w:pStyle w:val="para"/>
        <w:numPr>
          <w:ilvl w:val="0"/>
          <w:numId w:val="4"/>
        </w:numPr>
      </w:pPr>
      <w:proofErr w:type="spellStart"/>
      <w:r>
        <w:t>Berwo</w:t>
      </w:r>
      <w:proofErr w:type="spellEnd"/>
      <w:r>
        <w:t xml:space="preserve"> et al. (2023) provide</w:t>
      </w:r>
      <w:r w:rsidR="00E96DD4">
        <w:t>d</w:t>
      </w:r>
      <w:r>
        <w:t xml:space="preserve"> an in-depth overview of deep-learning techniques for vehicle detection and classification. They cover methods, datasets, loss and activation functions, optimization algorithms, and future research directions. The paper focuses specifically on deep learning methods, particularly DCNN-based strategies, for vehicle detection and classification. It categorizes deep learning approaches for object detection and classification and highlights challenges such as weather conditions, handling large datasets, viewpoint variations, size</w:t>
      </w:r>
      <w:r w:rsidR="003755B1">
        <w:t>,</w:t>
      </w:r>
      <w:r>
        <w:t xml:space="preserve"> color, localization, and occlusion. The paper discusses various deep learning techniques, including DCNNs, RCNNs, and DNNs, and suggests future research directions, such as multi-task joint optimization, multi-model information combination, handling scale and size variations, spatial correlations, and contextual modeling. It also points out the need for developing end-to-end optimized cascade architectures, leveraging weakly supervised and unsupervised learning, model optimization, and improving video detection and classification. The survey offers insights and guidelines for advancing deep learning </w:t>
      </w:r>
      <w:r>
        <w:lastRenderedPageBreak/>
        <w:t>frameworks for vehicle detection and classification, emphasizing the importance of balancing lightweight model speed and accuracy.</w:t>
      </w:r>
    </w:p>
    <w:p w14:paraId="73011A90" w14:textId="3C73AABF" w:rsidR="0070220C" w:rsidRDefault="0070220C" w:rsidP="0066743B">
      <w:pPr>
        <w:pStyle w:val="para"/>
        <w:numPr>
          <w:ilvl w:val="0"/>
          <w:numId w:val="4"/>
        </w:numPr>
      </w:pPr>
      <w:r>
        <w:t>Alghamdi et al. (2023) conducted a comprehensive study on a Vehicle Classification System for Intelligent Transport in a Constrained Environment, utilizing deep learning techniques, particularly CNN. The system involves data collection, preprocessing, training/testing phases using CNN, and synthetic image generation to improve model diversity. Challenges addressed include image noise, limited data quality, intra-class variability, computational resource constraints, and ensuring model generalization. Future directions include enhanced data collection, hardware optimization, model refinement, adaptation to new technologies, deployment in real-world scenarios, and interdisciplinary collaboration. Integration of sensors such as LiDAR, infrared, ultrasonic, and acceleration detectors is recommended to enhance system performance. The major findings underscore the system's validation accuracy of 90.85%, the superior performance of deep learning compared to other algorithms, efficiency, accuracy, and future research directions. Conclusions emphasize data ownership protection, the significance of intelligent transport systems, performance evaluation, and future improvements. The study positions the system as a promising tool for advancing vehicle classification in constrained environments, thus improving transportation efficiency and security.</w:t>
      </w:r>
    </w:p>
    <w:p w14:paraId="043C8E74" w14:textId="77777777" w:rsidR="00AC1675" w:rsidRDefault="004825DA" w:rsidP="0066743B">
      <w:pPr>
        <w:pStyle w:val="para"/>
        <w:numPr>
          <w:ilvl w:val="0"/>
          <w:numId w:val="4"/>
        </w:numPr>
      </w:pPr>
      <w:r>
        <w:t xml:space="preserve">Khalil et al. (2024) conducted </w:t>
      </w:r>
      <w:r w:rsidR="00FB7BD8">
        <w:t>an</w:t>
      </w:r>
      <w:r>
        <w:t xml:space="preserve"> </w:t>
      </w:r>
      <w:r w:rsidR="00FB7BD8">
        <w:t>in-depth</w:t>
      </w:r>
      <w:r>
        <w:t xml:space="preserve"> </w:t>
      </w:r>
      <w:r w:rsidR="00BF0461" w:rsidRPr="004B3606">
        <w:t xml:space="preserve">survey </w:t>
      </w:r>
      <w:r>
        <w:t xml:space="preserve">of the use of </w:t>
      </w:r>
      <w:commentRangeStart w:id="4"/>
      <w:r>
        <w:t xml:space="preserve">DL </w:t>
      </w:r>
      <w:commentRangeEnd w:id="4"/>
      <w:r w:rsidR="0061295E">
        <w:rPr>
          <w:rStyle w:val="Refdecomentario"/>
          <w:rFonts w:asciiTheme="minorHAnsi" w:eastAsiaTheme="minorHAnsi" w:hAnsiTheme="minorHAnsi" w:cstheme="minorBidi"/>
          <w:lang w:val="es-ES" w:eastAsia="en-US"/>
        </w:rPr>
        <w:commentReference w:id="4"/>
      </w:r>
      <w:r>
        <w:t xml:space="preserve">techniques in ITS. The study involves a detailed review of DL applications in ITS, including traffic flow prediction, vehicle detection and classification, road condition monitoring, traffic sign recognition, and autonomous vehicles. The researchers also explored the potential of large language models (LLMs) in the context of ITS. The study identified several key challenges, such as data quality and availability, the high demand for labeled data, interpretability of DL models, real-time performance and computational efficiency, data privacy and security, and financial considerations for ITS infrastructure. Looking forward, the researchers emphasized the need to address data scarcity, improve interpretability, enhance real-time performance, ensure privacy, develop hybrid models, advance Explainable AI, improve adaptability and scalability, enhance resilience to adverse weather, and integrate multi-modal transportation systems. The </w:t>
      </w:r>
      <w:r w:rsidR="00CF7386">
        <w:t>study's main findings</w:t>
      </w:r>
      <w:r>
        <w:t xml:space="preserve"> highlighted that DL-based ITS systems can improve transportation efficiency, safety, and mobility by leveraging AI technologies to learn from diverse datasets and make precise predictions. The researchers concluded that while DL has transformed ITS, it faces obstacles </w:t>
      </w:r>
      <w:r w:rsidR="009F0726">
        <w:t>like</w:t>
      </w:r>
      <w:r>
        <w:t xml:space="preserve"> the need for robustness, dependability, interpretability, and resistance to adversarial attacks. They noted that emerging AI technologies like LLMs hold the potential for further revolutionizing ITS. The technologies mentioned include DL, CNNs, RNNs, Federated Learning, Capsule Networks, and LLMs, with sensors in ITS comprising wireless sensor networks, GPS, and IoT for real-time data acquisition.</w:t>
      </w:r>
    </w:p>
    <w:p w14:paraId="2174CFCD" w14:textId="77777777" w:rsidR="00792721" w:rsidRDefault="001316BF" w:rsidP="001725FE">
      <w:pPr>
        <w:pStyle w:val="para"/>
      </w:pPr>
      <w:r>
        <w:t xml:space="preserve">Table 4 summarizes the progress, </w:t>
      </w:r>
      <w:r w:rsidRPr="001A07FC">
        <w:t>challenges</w:t>
      </w:r>
      <w:r>
        <w:t xml:space="preserve">, and future </w:t>
      </w:r>
      <w:r w:rsidRPr="001A07FC">
        <w:t xml:space="preserve">perspectives </w:t>
      </w:r>
      <w:r>
        <w:t>for vehicle classification in ITS based on previous literature reviews. Significant advancements include techniques such as feature extraction, global representation generation, and classifiers to identify vehicle types, makes, and models.</w:t>
      </w:r>
    </w:p>
    <w:p w14:paraId="30C4CDF8" w14:textId="62A9A6E7" w:rsidR="006E505C" w:rsidRPr="006E505C" w:rsidRDefault="006E505C" w:rsidP="001725FE">
      <w:pPr>
        <w:pStyle w:val="table"/>
        <w:rPr>
          <w:b/>
          <w:bCs/>
          <w:shd w:val="clear" w:color="auto" w:fill="FFFFFF"/>
        </w:rPr>
      </w:pPr>
      <w:r>
        <w:rPr>
          <w:b/>
          <w:bCs/>
          <w:shd w:val="clear" w:color="auto" w:fill="FFFFFF"/>
        </w:rPr>
        <w:lastRenderedPageBreak/>
        <w:t>Table 4.</w:t>
      </w:r>
      <w:r w:rsidRPr="008C4871">
        <w:rPr>
          <w:bCs/>
          <w:shd w:val="clear" w:color="auto" w:fill="FFFFFF"/>
        </w:rPr>
        <w:t xml:space="preserve"> </w:t>
      </w:r>
      <w:r w:rsidR="00152AF2">
        <w:rPr>
          <w:bCs/>
          <w:shd w:val="clear" w:color="auto" w:fill="FFFFFF"/>
        </w:rPr>
        <w:t>P</w:t>
      </w:r>
      <w:r w:rsidR="008B0042">
        <w:rPr>
          <w:shd w:val="clear" w:color="auto" w:fill="FFFFFF"/>
        </w:rPr>
        <w:t xml:space="preserve">rogress, challenges, and future perspectives in </w:t>
      </w:r>
      <w:r w:rsidR="00152AF2">
        <w:rPr>
          <w:shd w:val="clear" w:color="auto" w:fill="FFFFFF"/>
        </w:rPr>
        <w:t>vehicle c</w:t>
      </w:r>
      <w:r w:rsidR="008B0042">
        <w:rPr>
          <w:shd w:val="clear" w:color="auto" w:fill="FFFFFF"/>
        </w:rPr>
        <w:t>lassification within ITS</w:t>
      </w:r>
      <w:r w:rsidR="00B1085C">
        <w:rPr>
          <w:shd w:val="clear" w:color="auto" w:fill="FFFFFF"/>
        </w:rPr>
        <w:t>.</w:t>
      </w:r>
    </w:p>
    <w:tbl>
      <w:tblPr>
        <w:tblStyle w:val="Tablaconcuadrcula"/>
        <w:tblW w:w="666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170"/>
        <w:gridCol w:w="1890"/>
        <w:gridCol w:w="1710"/>
        <w:gridCol w:w="1890"/>
      </w:tblGrid>
      <w:tr w:rsidR="00A131E2" w:rsidRPr="001E5CFB" w14:paraId="0A895D9D" w14:textId="77777777" w:rsidTr="004869E5">
        <w:trPr>
          <w:trHeight w:val="339"/>
          <w:jc w:val="center"/>
        </w:trPr>
        <w:tc>
          <w:tcPr>
            <w:tcW w:w="1170" w:type="dxa"/>
            <w:tcBorders>
              <w:top w:val="single" w:sz="12" w:space="0" w:color="808080"/>
              <w:bottom w:val="single" w:sz="4" w:space="0" w:color="auto"/>
            </w:tcBorders>
            <w:shd w:val="clear" w:color="auto" w:fill="D9D9D9" w:themeFill="background1" w:themeFillShade="D9"/>
          </w:tcPr>
          <w:p w14:paraId="35AC72B7" w14:textId="77777777" w:rsidR="006E505C" w:rsidRPr="001E5CFB" w:rsidRDefault="006E505C" w:rsidP="00FE1E1C">
            <w:pPr>
              <w:pStyle w:val="table"/>
              <w:jc w:val="center"/>
              <w:rPr>
                <w:b/>
                <w:bCs/>
              </w:rPr>
            </w:pPr>
            <w:r w:rsidRPr="001E5CFB">
              <w:rPr>
                <w:b/>
                <w:bCs/>
              </w:rPr>
              <w:t>Source</w:t>
            </w:r>
          </w:p>
        </w:tc>
        <w:tc>
          <w:tcPr>
            <w:tcW w:w="1890" w:type="dxa"/>
            <w:tcBorders>
              <w:top w:val="single" w:sz="12" w:space="0" w:color="808080"/>
              <w:bottom w:val="single" w:sz="4" w:space="0" w:color="auto"/>
            </w:tcBorders>
            <w:shd w:val="clear" w:color="auto" w:fill="D9D9D9" w:themeFill="background1" w:themeFillShade="D9"/>
          </w:tcPr>
          <w:p w14:paraId="33B998CB" w14:textId="77777777" w:rsidR="006E505C" w:rsidRPr="001E5CFB" w:rsidRDefault="006E505C" w:rsidP="00FE1E1C">
            <w:pPr>
              <w:pStyle w:val="table"/>
              <w:jc w:val="center"/>
              <w:rPr>
                <w:b/>
                <w:bCs/>
              </w:rPr>
            </w:pPr>
            <w:r w:rsidRPr="001E5CFB">
              <w:rPr>
                <w:b/>
                <w:bCs/>
              </w:rPr>
              <w:t>Advancements</w:t>
            </w:r>
          </w:p>
        </w:tc>
        <w:tc>
          <w:tcPr>
            <w:tcW w:w="1710" w:type="dxa"/>
            <w:tcBorders>
              <w:top w:val="single" w:sz="12" w:space="0" w:color="808080"/>
              <w:bottom w:val="single" w:sz="4" w:space="0" w:color="auto"/>
            </w:tcBorders>
            <w:shd w:val="clear" w:color="auto" w:fill="D9D9D9" w:themeFill="background1" w:themeFillShade="D9"/>
          </w:tcPr>
          <w:p w14:paraId="72277411" w14:textId="77777777" w:rsidR="006E505C" w:rsidRPr="001E5CFB" w:rsidRDefault="006E505C" w:rsidP="00FE1E1C">
            <w:pPr>
              <w:pStyle w:val="table"/>
              <w:jc w:val="center"/>
              <w:rPr>
                <w:b/>
                <w:bCs/>
              </w:rPr>
            </w:pPr>
            <w:r w:rsidRPr="001E5CFB">
              <w:rPr>
                <w:b/>
                <w:bCs/>
              </w:rPr>
              <w:t>Challenges</w:t>
            </w:r>
          </w:p>
        </w:tc>
        <w:tc>
          <w:tcPr>
            <w:tcW w:w="1890" w:type="dxa"/>
            <w:tcBorders>
              <w:top w:val="single" w:sz="12" w:space="0" w:color="808080"/>
              <w:bottom w:val="single" w:sz="4" w:space="0" w:color="auto"/>
            </w:tcBorders>
            <w:shd w:val="clear" w:color="auto" w:fill="D9D9D9" w:themeFill="background1" w:themeFillShade="D9"/>
          </w:tcPr>
          <w:p w14:paraId="6E9CA596" w14:textId="77777777" w:rsidR="006E505C" w:rsidRPr="001E5CFB" w:rsidRDefault="006E505C" w:rsidP="00FE1E1C">
            <w:pPr>
              <w:pStyle w:val="table"/>
              <w:jc w:val="center"/>
              <w:rPr>
                <w:b/>
                <w:bCs/>
              </w:rPr>
            </w:pPr>
            <w:r w:rsidRPr="001E5CFB">
              <w:rPr>
                <w:b/>
                <w:bCs/>
              </w:rPr>
              <w:t>Future Perspectives</w:t>
            </w:r>
          </w:p>
        </w:tc>
      </w:tr>
      <w:tr w:rsidR="00A131E2" w:rsidRPr="00B9576D" w14:paraId="4A2F15C0" w14:textId="77777777" w:rsidTr="004869E5">
        <w:trPr>
          <w:jc w:val="center"/>
        </w:trPr>
        <w:tc>
          <w:tcPr>
            <w:tcW w:w="1170" w:type="dxa"/>
            <w:tcBorders>
              <w:top w:val="single" w:sz="4" w:space="0" w:color="auto"/>
              <w:bottom w:val="single" w:sz="4" w:space="0" w:color="auto"/>
            </w:tcBorders>
            <w:shd w:val="clear" w:color="auto" w:fill="auto"/>
            <w:vAlign w:val="center"/>
          </w:tcPr>
          <w:p w14:paraId="52D8F5B9" w14:textId="0F911275" w:rsidR="006E505C" w:rsidRPr="001E5CFB" w:rsidRDefault="006E505C" w:rsidP="00FE3F24">
            <w:pPr>
              <w:pStyle w:val="table"/>
            </w:pPr>
            <w:proofErr w:type="spellStart"/>
            <w:r w:rsidRPr="001E5CFB">
              <w:t>Boukerche</w:t>
            </w:r>
            <w:proofErr w:type="spellEnd"/>
            <w:r w:rsidRPr="001E5CFB">
              <w:t xml:space="preserve"> </w:t>
            </w:r>
            <w:r w:rsidR="00E63086">
              <w:t xml:space="preserve">et al. </w:t>
            </w:r>
            <w:r w:rsidRPr="001E5CFB">
              <w:t>(2017)</w:t>
            </w:r>
          </w:p>
        </w:tc>
        <w:tc>
          <w:tcPr>
            <w:tcW w:w="1890" w:type="dxa"/>
            <w:tcBorders>
              <w:top w:val="single" w:sz="4" w:space="0" w:color="auto"/>
              <w:bottom w:val="single" w:sz="4" w:space="0" w:color="auto"/>
            </w:tcBorders>
            <w:shd w:val="clear" w:color="auto" w:fill="auto"/>
            <w:vAlign w:val="center"/>
          </w:tcPr>
          <w:p w14:paraId="6857A20E" w14:textId="0753BC66" w:rsidR="006E505C" w:rsidRPr="001E5CFB" w:rsidRDefault="00F8276A" w:rsidP="00FE3F24">
            <w:pPr>
              <w:pStyle w:val="table"/>
            </w:pPr>
            <w:r>
              <w:t>Feature extractor, global representation generator, and classifier</w:t>
            </w:r>
          </w:p>
        </w:tc>
        <w:tc>
          <w:tcPr>
            <w:tcW w:w="1710" w:type="dxa"/>
            <w:tcBorders>
              <w:top w:val="single" w:sz="4" w:space="0" w:color="auto"/>
              <w:bottom w:val="single" w:sz="4" w:space="0" w:color="auto"/>
            </w:tcBorders>
            <w:shd w:val="clear" w:color="auto" w:fill="auto"/>
            <w:vAlign w:val="center"/>
          </w:tcPr>
          <w:p w14:paraId="04F0E9DA" w14:textId="5704EA52" w:rsidR="006E505C" w:rsidRPr="001E5CFB" w:rsidRDefault="00F8276A" w:rsidP="00B1085C">
            <w:pPr>
              <w:pStyle w:val="table"/>
            </w:pPr>
            <w:r>
              <w:t>The diversity of vehicle types, the ambiguity between classes, varying conditions, and occlusions</w:t>
            </w:r>
          </w:p>
        </w:tc>
        <w:tc>
          <w:tcPr>
            <w:tcW w:w="1890" w:type="dxa"/>
            <w:tcBorders>
              <w:top w:val="single" w:sz="4" w:space="0" w:color="auto"/>
              <w:bottom w:val="single" w:sz="4" w:space="0" w:color="auto"/>
            </w:tcBorders>
            <w:shd w:val="clear" w:color="auto" w:fill="auto"/>
            <w:vAlign w:val="center"/>
          </w:tcPr>
          <w:p w14:paraId="2947FFDA" w14:textId="63BE1289" w:rsidR="006E505C" w:rsidRPr="001E5CFB" w:rsidRDefault="00F8276A" w:rsidP="00FE3F24">
            <w:pPr>
              <w:pStyle w:val="table"/>
            </w:pPr>
            <w:r>
              <w:t>Robust VTR systems, camera calibration-free systems, 3D AVC approaches, real-time systems, VMMGR</w:t>
            </w:r>
          </w:p>
        </w:tc>
      </w:tr>
      <w:tr w:rsidR="00A131E2" w:rsidRPr="00B9576D" w14:paraId="2A10DC2B" w14:textId="77777777" w:rsidTr="004869E5">
        <w:trPr>
          <w:jc w:val="center"/>
        </w:trPr>
        <w:tc>
          <w:tcPr>
            <w:tcW w:w="1170" w:type="dxa"/>
            <w:tcBorders>
              <w:top w:val="single" w:sz="4" w:space="0" w:color="auto"/>
              <w:bottom w:val="single" w:sz="4" w:space="0" w:color="auto"/>
            </w:tcBorders>
            <w:shd w:val="clear" w:color="auto" w:fill="auto"/>
            <w:vAlign w:val="center"/>
          </w:tcPr>
          <w:p w14:paraId="0B625280" w14:textId="77777777" w:rsidR="006E505C" w:rsidRPr="001E5CFB" w:rsidRDefault="006E505C" w:rsidP="00FE3F24">
            <w:pPr>
              <w:pStyle w:val="table"/>
            </w:pPr>
            <w:r w:rsidRPr="001E5CFB">
              <w:t>Won (2020)</w:t>
            </w:r>
          </w:p>
        </w:tc>
        <w:tc>
          <w:tcPr>
            <w:tcW w:w="1890" w:type="dxa"/>
            <w:tcBorders>
              <w:top w:val="single" w:sz="4" w:space="0" w:color="auto"/>
              <w:bottom w:val="single" w:sz="4" w:space="0" w:color="auto"/>
            </w:tcBorders>
            <w:shd w:val="clear" w:color="auto" w:fill="auto"/>
            <w:vAlign w:val="center"/>
          </w:tcPr>
          <w:p w14:paraId="5603B39E" w14:textId="2DB6FC1B" w:rsidR="006E505C" w:rsidRPr="001E5CFB" w:rsidRDefault="00F8276A" w:rsidP="00FE3F24">
            <w:pPr>
              <w:pStyle w:val="table"/>
            </w:pPr>
            <w:r>
              <w:t>MEMS, machine learning, wireless communication, and V2X technology.</w:t>
            </w:r>
          </w:p>
        </w:tc>
        <w:tc>
          <w:tcPr>
            <w:tcW w:w="1710" w:type="dxa"/>
            <w:tcBorders>
              <w:top w:val="single" w:sz="4" w:space="0" w:color="auto"/>
              <w:bottom w:val="single" w:sz="4" w:space="0" w:color="auto"/>
            </w:tcBorders>
            <w:shd w:val="clear" w:color="auto" w:fill="auto"/>
            <w:vAlign w:val="center"/>
          </w:tcPr>
          <w:p w14:paraId="670E9A4D" w14:textId="1D1436FC" w:rsidR="006E505C" w:rsidRPr="001E5CFB" w:rsidRDefault="00F8276A" w:rsidP="001316BF">
            <w:pPr>
              <w:pStyle w:val="table"/>
            </w:pPr>
            <w:r>
              <w:t>High costs, sensor placement, privacy concerns, and the complexity of overlapping vehicles are all significant issues to consider</w:t>
            </w:r>
          </w:p>
        </w:tc>
        <w:tc>
          <w:tcPr>
            <w:tcW w:w="1890" w:type="dxa"/>
            <w:tcBorders>
              <w:top w:val="single" w:sz="4" w:space="0" w:color="auto"/>
              <w:bottom w:val="single" w:sz="4" w:space="0" w:color="auto"/>
            </w:tcBorders>
            <w:shd w:val="clear" w:color="auto" w:fill="auto"/>
            <w:vAlign w:val="center"/>
          </w:tcPr>
          <w:p w14:paraId="36425703" w14:textId="704FA965" w:rsidR="006E505C" w:rsidRPr="001E5CFB" w:rsidRDefault="00F8276A" w:rsidP="00FE3F24">
            <w:pPr>
              <w:pStyle w:val="table"/>
            </w:pPr>
            <w:r>
              <w:t>Universally accepted standards, closed-loop self-learning systems, and hybrid sensor systems</w:t>
            </w:r>
          </w:p>
        </w:tc>
      </w:tr>
      <w:tr w:rsidR="00A131E2" w:rsidRPr="00B9576D" w14:paraId="64626C07" w14:textId="77777777" w:rsidTr="004869E5">
        <w:trPr>
          <w:jc w:val="center"/>
        </w:trPr>
        <w:tc>
          <w:tcPr>
            <w:tcW w:w="1170" w:type="dxa"/>
            <w:tcBorders>
              <w:top w:val="single" w:sz="4" w:space="0" w:color="auto"/>
              <w:bottom w:val="single" w:sz="4" w:space="0" w:color="auto"/>
            </w:tcBorders>
            <w:shd w:val="clear" w:color="auto" w:fill="auto"/>
            <w:vAlign w:val="center"/>
          </w:tcPr>
          <w:p w14:paraId="2B246B0D" w14:textId="77777777" w:rsidR="00E63086" w:rsidRDefault="006E505C" w:rsidP="00FE3F24">
            <w:pPr>
              <w:pStyle w:val="table"/>
            </w:pPr>
            <w:proofErr w:type="spellStart"/>
            <w:r w:rsidRPr="001E5CFB">
              <w:t>Shokravi</w:t>
            </w:r>
            <w:proofErr w:type="spellEnd"/>
            <w:r w:rsidRPr="001E5CFB">
              <w:t xml:space="preserve"> </w:t>
            </w:r>
            <w:r w:rsidR="00E63086">
              <w:t>et al.</w:t>
            </w:r>
          </w:p>
          <w:p w14:paraId="63DB1B6F" w14:textId="689B5BFA" w:rsidR="006E505C" w:rsidRPr="001E5CFB" w:rsidRDefault="006E505C" w:rsidP="00FE3F24">
            <w:pPr>
              <w:pStyle w:val="table"/>
            </w:pPr>
            <w:r w:rsidRPr="001E5CFB">
              <w:t>(2020)</w:t>
            </w:r>
          </w:p>
        </w:tc>
        <w:tc>
          <w:tcPr>
            <w:tcW w:w="1890" w:type="dxa"/>
            <w:tcBorders>
              <w:top w:val="single" w:sz="4" w:space="0" w:color="auto"/>
              <w:bottom w:val="single" w:sz="4" w:space="0" w:color="auto"/>
            </w:tcBorders>
            <w:shd w:val="clear" w:color="auto" w:fill="auto"/>
            <w:vAlign w:val="center"/>
          </w:tcPr>
          <w:p w14:paraId="67B86BE8" w14:textId="48B44C25" w:rsidR="006E505C" w:rsidRPr="001E5CFB" w:rsidRDefault="00791E1E" w:rsidP="00FE3F24">
            <w:pPr>
              <w:pStyle w:val="table"/>
            </w:pPr>
            <w:r>
              <w:t>Vehicular Ad-Hoc Networks (VANETs), intelligent vehicles, On-Board Units (OBUs), Roadside Units (RSUs), Vehicle-to-Vehicle (V2V), and Vehicle-to-Infrastructure (V2I) communication</w:t>
            </w:r>
          </w:p>
        </w:tc>
        <w:tc>
          <w:tcPr>
            <w:tcW w:w="1710" w:type="dxa"/>
            <w:tcBorders>
              <w:top w:val="single" w:sz="4" w:space="0" w:color="auto"/>
              <w:bottom w:val="single" w:sz="4" w:space="0" w:color="auto"/>
            </w:tcBorders>
            <w:shd w:val="clear" w:color="auto" w:fill="auto"/>
            <w:vAlign w:val="center"/>
          </w:tcPr>
          <w:p w14:paraId="2910836A" w14:textId="3163CF83" w:rsidR="006E505C" w:rsidRPr="001E5CFB" w:rsidRDefault="00791E1E" w:rsidP="00FE3F24">
            <w:pPr>
              <w:pStyle w:val="table"/>
            </w:pPr>
            <w:r>
              <w:t>Local terrain, limited physical data, and unreliable GPS</w:t>
            </w:r>
          </w:p>
        </w:tc>
        <w:tc>
          <w:tcPr>
            <w:tcW w:w="1890" w:type="dxa"/>
            <w:tcBorders>
              <w:top w:val="single" w:sz="4" w:space="0" w:color="auto"/>
              <w:bottom w:val="single" w:sz="4" w:space="0" w:color="auto"/>
            </w:tcBorders>
            <w:shd w:val="clear" w:color="auto" w:fill="auto"/>
            <w:vAlign w:val="center"/>
          </w:tcPr>
          <w:p w14:paraId="798E5511" w14:textId="0275042B" w:rsidR="006E505C" w:rsidRPr="001E5CFB" w:rsidRDefault="00791E1E" w:rsidP="001316BF">
            <w:pPr>
              <w:pStyle w:val="table"/>
            </w:pPr>
            <w:r>
              <w:t>Collaborative systems utilize vehicle sensors and VANET technology</w:t>
            </w:r>
          </w:p>
        </w:tc>
      </w:tr>
      <w:tr w:rsidR="00A131E2" w:rsidRPr="00B9576D" w14:paraId="7D2C96DB" w14:textId="77777777" w:rsidTr="004869E5">
        <w:trPr>
          <w:jc w:val="center"/>
        </w:trPr>
        <w:tc>
          <w:tcPr>
            <w:tcW w:w="1170" w:type="dxa"/>
            <w:tcBorders>
              <w:top w:val="single" w:sz="4" w:space="0" w:color="auto"/>
              <w:bottom w:val="single" w:sz="4" w:space="0" w:color="auto"/>
            </w:tcBorders>
            <w:shd w:val="clear" w:color="auto" w:fill="auto"/>
            <w:vAlign w:val="center"/>
          </w:tcPr>
          <w:p w14:paraId="2ED73650" w14:textId="0DFC4C17" w:rsidR="006E505C" w:rsidRPr="001E5CFB" w:rsidRDefault="006E505C" w:rsidP="00FE3F24">
            <w:pPr>
              <w:pStyle w:val="table"/>
            </w:pPr>
            <w:proofErr w:type="spellStart"/>
            <w:r w:rsidRPr="001E5CFB">
              <w:t>Gholamhosseinian</w:t>
            </w:r>
            <w:proofErr w:type="spellEnd"/>
            <w:r w:rsidRPr="001E5CFB">
              <w:t xml:space="preserve"> </w:t>
            </w:r>
            <w:r w:rsidR="00E63086">
              <w:t>et al.</w:t>
            </w:r>
            <w:r w:rsidR="00A35D1A">
              <w:t xml:space="preserve"> </w:t>
            </w:r>
            <w:r w:rsidRPr="001E5CFB">
              <w:t>(2021)</w:t>
            </w:r>
          </w:p>
        </w:tc>
        <w:tc>
          <w:tcPr>
            <w:tcW w:w="1890" w:type="dxa"/>
            <w:tcBorders>
              <w:top w:val="single" w:sz="4" w:space="0" w:color="auto"/>
              <w:bottom w:val="single" w:sz="4" w:space="0" w:color="auto"/>
            </w:tcBorders>
            <w:shd w:val="clear" w:color="auto" w:fill="auto"/>
            <w:vAlign w:val="center"/>
          </w:tcPr>
          <w:p w14:paraId="114B78E0" w14:textId="10A9D1C8" w:rsidR="006E505C" w:rsidRPr="001E5CFB" w:rsidRDefault="00791E1E" w:rsidP="00FE3F24">
            <w:pPr>
              <w:pStyle w:val="table"/>
            </w:pPr>
            <w:r>
              <w:rPr>
                <w:rFonts w:eastAsiaTheme="minorHAnsi"/>
              </w:rPr>
              <w:t>Intrusive sensors (loop detectors, magnetometers), non-intrusive sensors (LiDAR, accelerometers), off-road sensors (satellite, UAVs), and hybrid methods (WIM, VANETs)</w:t>
            </w:r>
          </w:p>
        </w:tc>
        <w:tc>
          <w:tcPr>
            <w:tcW w:w="1710" w:type="dxa"/>
            <w:tcBorders>
              <w:top w:val="single" w:sz="4" w:space="0" w:color="auto"/>
              <w:bottom w:val="single" w:sz="4" w:space="0" w:color="auto"/>
            </w:tcBorders>
            <w:shd w:val="clear" w:color="auto" w:fill="auto"/>
            <w:vAlign w:val="center"/>
          </w:tcPr>
          <w:p w14:paraId="1768ECBD" w14:textId="51736C73" w:rsidR="006E505C" w:rsidRPr="001E5CFB" w:rsidRDefault="00791E1E" w:rsidP="00FE3F24">
            <w:pPr>
              <w:pStyle w:val="table"/>
            </w:pPr>
            <w:r>
              <w:t>Lack of a common dataset, broader performance metrics, environmental sensitivity, and occlusion</w:t>
            </w:r>
          </w:p>
        </w:tc>
        <w:tc>
          <w:tcPr>
            <w:tcW w:w="1890" w:type="dxa"/>
            <w:tcBorders>
              <w:top w:val="single" w:sz="4" w:space="0" w:color="auto"/>
              <w:bottom w:val="single" w:sz="4" w:space="0" w:color="auto"/>
            </w:tcBorders>
            <w:shd w:val="clear" w:color="auto" w:fill="auto"/>
            <w:vAlign w:val="center"/>
          </w:tcPr>
          <w:p w14:paraId="2F4ECD74" w14:textId="4E0A9B18" w:rsidR="006E505C" w:rsidRPr="001E5CFB" w:rsidRDefault="00791E1E" w:rsidP="00FE3F24">
            <w:pPr>
              <w:pStyle w:val="table"/>
            </w:pPr>
            <w:r>
              <w:t>Hybrid solutions utilize VANET technology for real-time global classification and secure communication</w:t>
            </w:r>
          </w:p>
        </w:tc>
      </w:tr>
      <w:tr w:rsidR="00A131E2" w:rsidRPr="00B9576D" w14:paraId="21ACC510" w14:textId="77777777" w:rsidTr="004869E5">
        <w:trPr>
          <w:jc w:val="center"/>
        </w:trPr>
        <w:tc>
          <w:tcPr>
            <w:tcW w:w="1170" w:type="dxa"/>
            <w:tcBorders>
              <w:top w:val="single" w:sz="4" w:space="0" w:color="auto"/>
              <w:bottom w:val="single" w:sz="4" w:space="0" w:color="auto"/>
            </w:tcBorders>
            <w:shd w:val="clear" w:color="auto" w:fill="auto"/>
            <w:vAlign w:val="center"/>
          </w:tcPr>
          <w:p w14:paraId="32A446D8" w14:textId="0EB6FB75" w:rsidR="006E505C" w:rsidRPr="001E5CFB" w:rsidRDefault="006E505C" w:rsidP="00FE3F24">
            <w:pPr>
              <w:pStyle w:val="table"/>
            </w:pPr>
            <w:proofErr w:type="spellStart"/>
            <w:r w:rsidRPr="001E5CFB">
              <w:t>Tippannavar</w:t>
            </w:r>
            <w:proofErr w:type="spellEnd"/>
            <w:r w:rsidRPr="001E5CFB">
              <w:t xml:space="preserve"> </w:t>
            </w:r>
            <w:r w:rsidR="00BE687D">
              <w:t xml:space="preserve">et al. </w:t>
            </w:r>
            <w:r w:rsidRPr="001E5CFB">
              <w:t>(2023)</w:t>
            </w:r>
          </w:p>
        </w:tc>
        <w:tc>
          <w:tcPr>
            <w:tcW w:w="1890" w:type="dxa"/>
            <w:tcBorders>
              <w:top w:val="single" w:sz="4" w:space="0" w:color="auto"/>
              <w:bottom w:val="single" w:sz="4" w:space="0" w:color="auto"/>
            </w:tcBorders>
            <w:shd w:val="clear" w:color="auto" w:fill="auto"/>
            <w:vAlign w:val="center"/>
          </w:tcPr>
          <w:p w14:paraId="633EACE6" w14:textId="4B61AAC2" w:rsidR="006E505C" w:rsidRPr="001E5CFB" w:rsidRDefault="00791E1E" w:rsidP="00FE3F24">
            <w:pPr>
              <w:pStyle w:val="table"/>
            </w:pPr>
            <w:r>
              <w:t>Image processing, machine learning, IoT, cloud systems, and DAS</w:t>
            </w:r>
          </w:p>
        </w:tc>
        <w:tc>
          <w:tcPr>
            <w:tcW w:w="1710" w:type="dxa"/>
            <w:tcBorders>
              <w:top w:val="single" w:sz="4" w:space="0" w:color="auto"/>
              <w:bottom w:val="single" w:sz="4" w:space="0" w:color="auto"/>
            </w:tcBorders>
            <w:shd w:val="clear" w:color="auto" w:fill="auto"/>
            <w:vAlign w:val="center"/>
          </w:tcPr>
          <w:p w14:paraId="767BEAFD" w14:textId="3D7F283B" w:rsidR="006E505C" w:rsidRPr="001E5CFB" w:rsidRDefault="00791E1E" w:rsidP="00FE3F24">
            <w:pPr>
              <w:pStyle w:val="table"/>
            </w:pPr>
            <w:r>
              <w:t>Redundancy in low-light conditions, error rates between different vehicle sizes, and signal mixing in ultrasonic sensors</w:t>
            </w:r>
          </w:p>
        </w:tc>
        <w:tc>
          <w:tcPr>
            <w:tcW w:w="1890" w:type="dxa"/>
            <w:tcBorders>
              <w:top w:val="single" w:sz="4" w:space="0" w:color="auto"/>
              <w:bottom w:val="single" w:sz="4" w:space="0" w:color="auto"/>
            </w:tcBorders>
            <w:shd w:val="clear" w:color="auto" w:fill="auto"/>
            <w:vAlign w:val="center"/>
          </w:tcPr>
          <w:p w14:paraId="0AF2DA48" w14:textId="5CFBABD3" w:rsidR="006E505C" w:rsidRPr="001E5CFB" w:rsidRDefault="00791E1E" w:rsidP="006E0D14">
            <w:pPr>
              <w:pStyle w:val="table"/>
            </w:pPr>
            <w:r>
              <w:t>Testing in real-world conditions involves specific vehicle identification methods and night vision cameras</w:t>
            </w:r>
          </w:p>
        </w:tc>
      </w:tr>
      <w:tr w:rsidR="00A131E2" w:rsidRPr="00B9576D" w14:paraId="2DD6AF44" w14:textId="77777777" w:rsidTr="004869E5">
        <w:trPr>
          <w:jc w:val="center"/>
        </w:trPr>
        <w:tc>
          <w:tcPr>
            <w:tcW w:w="1170" w:type="dxa"/>
            <w:tcBorders>
              <w:top w:val="single" w:sz="4" w:space="0" w:color="auto"/>
              <w:bottom w:val="single" w:sz="4" w:space="0" w:color="auto"/>
            </w:tcBorders>
            <w:shd w:val="clear" w:color="auto" w:fill="auto"/>
            <w:vAlign w:val="center"/>
          </w:tcPr>
          <w:p w14:paraId="7C10C688" w14:textId="5D424964" w:rsidR="006E505C" w:rsidRPr="001E5CFB" w:rsidRDefault="00BE687D" w:rsidP="00FE3F24">
            <w:pPr>
              <w:pStyle w:val="table"/>
            </w:pPr>
            <w:r>
              <w:rPr>
                <w:rFonts w:ascii="Arial" w:hAnsi="Arial" w:cs="Arial"/>
                <w:color w:val="222222"/>
                <w:sz w:val="20"/>
                <w:szCs w:val="20"/>
                <w:shd w:val="clear" w:color="auto" w:fill="FFFFFF"/>
              </w:rPr>
              <w:t xml:space="preserve"> </w:t>
            </w:r>
            <w:proofErr w:type="spellStart"/>
            <w:r w:rsidRPr="00BE687D">
              <w:t>Berwo</w:t>
            </w:r>
            <w:proofErr w:type="spellEnd"/>
            <w:r w:rsidRPr="001E5CFB">
              <w:t xml:space="preserve"> </w:t>
            </w:r>
            <w:r>
              <w:t>et al.</w:t>
            </w:r>
            <w:r w:rsidRPr="001E5CFB">
              <w:t xml:space="preserve"> (</w:t>
            </w:r>
            <w:r w:rsidR="006E505C" w:rsidRPr="001E5CFB">
              <w:t>2023)</w:t>
            </w:r>
          </w:p>
        </w:tc>
        <w:tc>
          <w:tcPr>
            <w:tcW w:w="1890" w:type="dxa"/>
            <w:tcBorders>
              <w:top w:val="single" w:sz="4" w:space="0" w:color="auto"/>
              <w:bottom w:val="single" w:sz="4" w:space="0" w:color="auto"/>
            </w:tcBorders>
            <w:shd w:val="clear" w:color="auto" w:fill="auto"/>
            <w:vAlign w:val="center"/>
          </w:tcPr>
          <w:p w14:paraId="2A9D59CD" w14:textId="644A106C" w:rsidR="006E505C" w:rsidRPr="001E5CFB" w:rsidRDefault="006E505C" w:rsidP="00FE3F24">
            <w:pPr>
              <w:pStyle w:val="table"/>
            </w:pPr>
            <w:r w:rsidRPr="001E5CFB">
              <w:t>Deep learni</w:t>
            </w:r>
            <w:r w:rsidR="001316BF">
              <w:t>ng methods: DCNNs, RCNNs, DNNs</w:t>
            </w:r>
          </w:p>
        </w:tc>
        <w:tc>
          <w:tcPr>
            <w:tcW w:w="1710" w:type="dxa"/>
            <w:tcBorders>
              <w:top w:val="single" w:sz="4" w:space="0" w:color="auto"/>
              <w:bottom w:val="single" w:sz="4" w:space="0" w:color="auto"/>
            </w:tcBorders>
            <w:shd w:val="clear" w:color="auto" w:fill="auto"/>
            <w:vAlign w:val="center"/>
          </w:tcPr>
          <w:p w14:paraId="718AD3D4" w14:textId="3CB57FE4" w:rsidR="006E505C" w:rsidRPr="001E5CFB" w:rsidRDefault="00791E1E" w:rsidP="00FE3F24">
            <w:pPr>
              <w:pStyle w:val="table"/>
            </w:pPr>
            <w:r>
              <w:t>Weather conditions, large datasets, viewpoint variations, occlusion</w:t>
            </w:r>
          </w:p>
        </w:tc>
        <w:tc>
          <w:tcPr>
            <w:tcW w:w="1890" w:type="dxa"/>
            <w:tcBorders>
              <w:top w:val="single" w:sz="4" w:space="0" w:color="auto"/>
              <w:bottom w:val="single" w:sz="4" w:space="0" w:color="auto"/>
            </w:tcBorders>
            <w:shd w:val="clear" w:color="auto" w:fill="auto"/>
            <w:vAlign w:val="center"/>
          </w:tcPr>
          <w:p w14:paraId="75ED5B5B" w14:textId="3DA50E50" w:rsidR="006E505C" w:rsidRPr="001E5CFB" w:rsidRDefault="006E505C" w:rsidP="00FE3F24">
            <w:pPr>
              <w:pStyle w:val="table"/>
            </w:pPr>
            <w:r w:rsidRPr="001E5CFB">
              <w:t>Multi-task optimization, handling scale/size variations, end-to-end architectures, unsupervised learning</w:t>
            </w:r>
          </w:p>
        </w:tc>
      </w:tr>
      <w:tr w:rsidR="00A131E2" w:rsidRPr="00B9576D" w14:paraId="5B389424" w14:textId="77777777" w:rsidTr="004869E5">
        <w:trPr>
          <w:jc w:val="center"/>
        </w:trPr>
        <w:tc>
          <w:tcPr>
            <w:tcW w:w="1170" w:type="dxa"/>
            <w:tcBorders>
              <w:top w:val="single" w:sz="4" w:space="0" w:color="auto"/>
              <w:bottom w:val="single" w:sz="4" w:space="0" w:color="auto"/>
            </w:tcBorders>
            <w:shd w:val="clear" w:color="auto" w:fill="auto"/>
            <w:vAlign w:val="center"/>
          </w:tcPr>
          <w:p w14:paraId="200E8B43" w14:textId="27F3CF44" w:rsidR="006E505C" w:rsidRPr="001E5CFB" w:rsidRDefault="006E505C" w:rsidP="00FE3F24">
            <w:pPr>
              <w:pStyle w:val="table"/>
            </w:pPr>
            <w:r w:rsidRPr="001E5CFB">
              <w:t xml:space="preserve">Alghamdi </w:t>
            </w:r>
            <w:r w:rsidR="00BE687D">
              <w:t xml:space="preserve">et al. </w:t>
            </w:r>
            <w:r w:rsidRPr="001E5CFB">
              <w:t>(2023)</w:t>
            </w:r>
          </w:p>
        </w:tc>
        <w:tc>
          <w:tcPr>
            <w:tcW w:w="1890" w:type="dxa"/>
            <w:tcBorders>
              <w:top w:val="single" w:sz="4" w:space="0" w:color="auto"/>
              <w:bottom w:val="single" w:sz="4" w:space="0" w:color="auto"/>
            </w:tcBorders>
            <w:shd w:val="clear" w:color="auto" w:fill="auto"/>
            <w:vAlign w:val="center"/>
          </w:tcPr>
          <w:p w14:paraId="2DDE573A" w14:textId="1802EE98" w:rsidR="00791E1E" w:rsidRDefault="00791E1E" w:rsidP="00FE3F24">
            <w:pPr>
              <w:pStyle w:val="table"/>
            </w:pPr>
            <w:r>
              <w:t>Deep learning (CNNs), sensors (LiDAR, infrared, ultr</w:t>
            </w:r>
            <w:r w:rsidR="001316BF">
              <w:t>asonic, acceleration detectors)</w:t>
            </w:r>
          </w:p>
          <w:p w14:paraId="69014EB9" w14:textId="4ABC1E2C" w:rsidR="006E505C" w:rsidRPr="001E5CFB" w:rsidRDefault="006E505C" w:rsidP="00FE3F24">
            <w:pPr>
              <w:pStyle w:val="table"/>
            </w:pPr>
          </w:p>
        </w:tc>
        <w:tc>
          <w:tcPr>
            <w:tcW w:w="1710" w:type="dxa"/>
            <w:tcBorders>
              <w:top w:val="single" w:sz="4" w:space="0" w:color="auto"/>
              <w:bottom w:val="single" w:sz="4" w:space="0" w:color="auto"/>
            </w:tcBorders>
            <w:shd w:val="clear" w:color="auto" w:fill="auto"/>
            <w:vAlign w:val="center"/>
          </w:tcPr>
          <w:p w14:paraId="7235F0B0" w14:textId="2FFDFCA1" w:rsidR="006E505C" w:rsidRPr="001E5CFB" w:rsidRDefault="009B5301" w:rsidP="009B5301">
            <w:pPr>
              <w:pStyle w:val="table"/>
            </w:pPr>
            <w:r>
              <w:t>Image noise, limited data quality, intra-class variability, and resource constraints</w:t>
            </w:r>
          </w:p>
        </w:tc>
        <w:tc>
          <w:tcPr>
            <w:tcW w:w="1890" w:type="dxa"/>
            <w:tcBorders>
              <w:top w:val="single" w:sz="4" w:space="0" w:color="auto"/>
              <w:bottom w:val="single" w:sz="4" w:space="0" w:color="auto"/>
            </w:tcBorders>
            <w:shd w:val="clear" w:color="auto" w:fill="auto"/>
            <w:vAlign w:val="center"/>
          </w:tcPr>
          <w:p w14:paraId="1A5F75D8" w14:textId="6FCA3ADC" w:rsidR="006E505C" w:rsidRPr="001E5CFB" w:rsidRDefault="009B5301" w:rsidP="00FE3F24">
            <w:pPr>
              <w:pStyle w:val="table"/>
            </w:pPr>
            <w:r>
              <w:t>Enhanced data collection, hardware optimization, real-world deployment, and interdisciplinary collaboration</w:t>
            </w:r>
          </w:p>
        </w:tc>
      </w:tr>
      <w:tr w:rsidR="00A131E2" w:rsidRPr="00B9576D" w14:paraId="3585E59F" w14:textId="77777777" w:rsidTr="004869E5">
        <w:trPr>
          <w:jc w:val="center"/>
        </w:trPr>
        <w:tc>
          <w:tcPr>
            <w:tcW w:w="1170" w:type="dxa"/>
            <w:tcBorders>
              <w:top w:val="single" w:sz="4" w:space="0" w:color="auto"/>
              <w:bottom w:val="single" w:sz="12" w:space="0" w:color="808080"/>
            </w:tcBorders>
            <w:shd w:val="clear" w:color="auto" w:fill="auto"/>
            <w:vAlign w:val="center"/>
          </w:tcPr>
          <w:p w14:paraId="24981D85" w14:textId="67A20598" w:rsidR="006E505C" w:rsidRPr="001E5CFB" w:rsidRDefault="0017360E" w:rsidP="00FE3F24">
            <w:pPr>
              <w:pStyle w:val="table"/>
            </w:pPr>
            <w:r w:rsidRPr="0017360E">
              <w:t xml:space="preserve">Khalil </w:t>
            </w:r>
            <w:r w:rsidR="00BE687D">
              <w:t xml:space="preserve">et al. </w:t>
            </w:r>
            <w:r w:rsidR="006E505C" w:rsidRPr="001E5CFB">
              <w:t>(2024)</w:t>
            </w:r>
          </w:p>
        </w:tc>
        <w:tc>
          <w:tcPr>
            <w:tcW w:w="1890" w:type="dxa"/>
            <w:tcBorders>
              <w:top w:val="single" w:sz="4" w:space="0" w:color="auto"/>
              <w:bottom w:val="single" w:sz="12" w:space="0" w:color="808080"/>
            </w:tcBorders>
            <w:shd w:val="clear" w:color="auto" w:fill="auto"/>
            <w:vAlign w:val="center"/>
          </w:tcPr>
          <w:p w14:paraId="7AB13521" w14:textId="5DA4FF71" w:rsidR="006E505C" w:rsidRPr="001E5CFB" w:rsidRDefault="009B5301" w:rsidP="00FE3F24">
            <w:pPr>
              <w:pStyle w:val="table"/>
            </w:pPr>
            <w:r>
              <w:t>CNNs, RNNs, Federated Learning, Capsule Networks, LLMs, sensors (wireless sensor networks, GPS, IoT)</w:t>
            </w:r>
          </w:p>
        </w:tc>
        <w:tc>
          <w:tcPr>
            <w:tcW w:w="1710" w:type="dxa"/>
            <w:tcBorders>
              <w:top w:val="single" w:sz="4" w:space="0" w:color="auto"/>
              <w:bottom w:val="single" w:sz="12" w:space="0" w:color="808080"/>
            </w:tcBorders>
            <w:shd w:val="clear" w:color="auto" w:fill="auto"/>
            <w:vAlign w:val="center"/>
          </w:tcPr>
          <w:p w14:paraId="7B502D91" w14:textId="5847C126" w:rsidR="006E505C" w:rsidRPr="001E5CFB" w:rsidRDefault="009B5301" w:rsidP="00FE3F24">
            <w:pPr>
              <w:pStyle w:val="table"/>
            </w:pPr>
            <w:r>
              <w:t xml:space="preserve">Data quality, demand for labeled data, interpretability, real-time performance, privacy, </w:t>
            </w:r>
            <w:r w:rsidR="006E0D14">
              <w:t xml:space="preserve">and </w:t>
            </w:r>
            <w:r>
              <w:t>financial</w:t>
            </w:r>
          </w:p>
        </w:tc>
        <w:tc>
          <w:tcPr>
            <w:tcW w:w="1890" w:type="dxa"/>
            <w:tcBorders>
              <w:top w:val="single" w:sz="4" w:space="0" w:color="auto"/>
              <w:bottom w:val="single" w:sz="12" w:space="0" w:color="808080"/>
            </w:tcBorders>
            <w:shd w:val="clear" w:color="auto" w:fill="auto"/>
            <w:vAlign w:val="center"/>
          </w:tcPr>
          <w:p w14:paraId="4DF11A2C" w14:textId="5441A529" w:rsidR="006E505C" w:rsidRPr="001E5CFB" w:rsidRDefault="000C7394" w:rsidP="00FE3F24">
            <w:pPr>
              <w:pStyle w:val="table"/>
            </w:pPr>
            <w:r>
              <w:t>Addressing data scarcity, explainable AI, hybrid models, resilience to weather, and multi-modal integration</w:t>
            </w:r>
          </w:p>
        </w:tc>
      </w:tr>
    </w:tbl>
    <w:p w14:paraId="4F3108E7" w14:textId="7F792FE0" w:rsidR="001725FE" w:rsidRDefault="001316BF" w:rsidP="001725FE">
      <w:pPr>
        <w:pStyle w:val="para"/>
      </w:pPr>
      <w:r>
        <w:lastRenderedPageBreak/>
        <w:t>Emerging technologies like MEMS, machine learning, wireless communication, VANETs, and V2X technology have also played an important role. Challenges involve diverse vehicle types, class ambiguities, varying environmental conditions, occlusions, modified appearances, high costs, and sensor placement complexity. Looking ahead, there is a need for robust vehicle tracking systems, mobile real-time solutions, and closed-loop self-learning systems. Various technologies are being used, including sensors, control systems, communications, electronic devices, digital image sensors, and computer vision techniques. Deep learning models like CNNs, RNNs, federated learning, and LLMs are also gaining attraction. Sensors encompass technologies such as LiDAR, infrared, ultrasonic, and hybrid methods combining multiple sensor types. In essence, the integration of advanced technologies such as machine learning, wireless communication, and VANETs offers a promising pathway to address the challenges in automatic vehicle classification systems.</w:t>
      </w:r>
    </w:p>
    <w:p w14:paraId="672EADB7" w14:textId="77777777" w:rsidR="00A131E2" w:rsidRDefault="00A131E2" w:rsidP="001725FE">
      <w:pPr>
        <w:pStyle w:val="para"/>
      </w:pPr>
    </w:p>
    <w:p w14:paraId="2CFBCC3B" w14:textId="1B2AACBA" w:rsidR="003A6106" w:rsidRDefault="00AC1675" w:rsidP="00A131E2">
      <w:pPr>
        <w:pStyle w:val="RuninHead2"/>
      </w:pPr>
      <w:r>
        <w:t xml:space="preserve">4.2 </w:t>
      </w:r>
      <w:r w:rsidR="0052131B">
        <w:t>Recent Research Papers</w:t>
      </w:r>
    </w:p>
    <w:p w14:paraId="02ED79E6" w14:textId="77777777" w:rsidR="00AC1675" w:rsidRDefault="00E96DD4" w:rsidP="001725FE">
      <w:pPr>
        <w:pStyle w:val="para"/>
      </w:pPr>
      <w:r w:rsidRPr="00E96DD4">
        <w:t xml:space="preserve">Recent research in the field of Intelligent ITS has made significant advancements in vehicle detection and classification using deep learning algorithms. Several notable papers have been published, each proposing novel approaches to address the challenges of accuracy, real-time processing, and applicability in diverse environmental conditions. These papers provide insights using CNN, YOLOv3, YOLOv4_AF, and hybrid CNN models for vehicle classification, license plate detection, and traffic monitoring. The advancements in </w:t>
      </w:r>
      <w:r w:rsidR="0054675F">
        <w:t>this</w:t>
      </w:r>
      <w:r w:rsidRPr="00E96DD4">
        <w:t xml:space="preserve"> research contribute to improving intelligent transportation systems and open up possibilities for broader applications in object detection, tracking, and traffic statistics.</w:t>
      </w:r>
    </w:p>
    <w:p w14:paraId="62E40956" w14:textId="0D409DAC" w:rsidR="00E96DD4" w:rsidRDefault="00D27E20" w:rsidP="001725FE">
      <w:pPr>
        <w:pStyle w:val="para"/>
      </w:pPr>
      <w:r w:rsidRPr="00D27E20">
        <w:t>The following paragraphs provide a detailed analysis of recently reported papers in the liter</w:t>
      </w:r>
      <w:r w:rsidR="008C62C2">
        <w:t>ature:</w:t>
      </w:r>
    </w:p>
    <w:p w14:paraId="6BAF3336" w14:textId="26F8EE38" w:rsidR="003564A4" w:rsidRDefault="003564A4" w:rsidP="006A3C24">
      <w:pPr>
        <w:pStyle w:val="para"/>
        <w:numPr>
          <w:ilvl w:val="0"/>
          <w:numId w:val="4"/>
        </w:numPr>
      </w:pPr>
      <w:r w:rsidRPr="003564A4">
        <w:t xml:space="preserve">Alghamdi et al. </w:t>
      </w:r>
      <w:r w:rsidR="007447AF">
        <w:t xml:space="preserve">(2023) </w:t>
      </w:r>
      <w:r w:rsidRPr="003564A4">
        <w:t xml:space="preserve">introduced a vehicle classification system based on CNN. This system is designed to work effectively in environments with limited image quality. The algorithm demonstrated a high accuracy of 90% by utilizing both appearance features and 3D parameters of vehicles for classification. The authors also highlighted the importance of protecting data ownership through watermarking. For future work, they suggested improving the model's accuracy by training it on higher-resolution datasets, collecting </w:t>
      </w:r>
      <w:r>
        <w:t xml:space="preserve">more </w:t>
      </w:r>
      <w:r w:rsidRPr="003564A4">
        <w:t>samples, and addressing hardware and software limitations.</w:t>
      </w:r>
    </w:p>
    <w:p w14:paraId="77C25DDB" w14:textId="5DB09081" w:rsidR="007A7CAB" w:rsidRDefault="003564A4" w:rsidP="00D27E20">
      <w:pPr>
        <w:pStyle w:val="para"/>
        <w:numPr>
          <w:ilvl w:val="0"/>
          <w:numId w:val="4"/>
        </w:numPr>
      </w:pPr>
      <w:r w:rsidRPr="003564A4">
        <w:t xml:space="preserve">Rajput et al. </w:t>
      </w:r>
      <w:r w:rsidR="007447AF">
        <w:t xml:space="preserve">(2022) </w:t>
      </w:r>
      <w:r w:rsidRPr="003564A4">
        <w:t>presented an automatic vehicle identification and classification model using the YOLOv3 algorithm for toll management systems</w:t>
      </w:r>
      <w:r>
        <w:t>.</w:t>
      </w:r>
      <w:r w:rsidRPr="003564A4">
        <w:t xml:space="preserve"> The YOLOv3 algorithm achieved a 94.1% accuracy and demonstrated good precision and recall for vehicle identification and classification at toll plazas. The paper also discusses future work, such as identifying and classifying additional vehicle classes and developing vehicle counting capabilities. The implementation involves </w:t>
      </w:r>
      <w:r w:rsidR="006E0D14">
        <w:t>using</w:t>
      </w:r>
      <w:r w:rsidRPr="003564A4">
        <w:t xml:space="preserve"> AI-based techniques, including deep learning</w:t>
      </w:r>
      <w:r w:rsidR="007447AF">
        <w:t>,</w:t>
      </w:r>
      <w:r w:rsidRPr="003564A4">
        <w:t xml:space="preserve"> </w:t>
      </w:r>
      <w:r w:rsidR="007447AF">
        <w:t>examining various sensors,</w:t>
      </w:r>
      <w:r w:rsidRPr="003564A4">
        <w:t xml:space="preserve"> and </w:t>
      </w:r>
      <w:r w:rsidR="007447AF">
        <w:t>using a custom dataset</w:t>
      </w:r>
      <w:r w:rsidRPr="003564A4">
        <w:t>.</w:t>
      </w:r>
    </w:p>
    <w:p w14:paraId="2B3B3E44" w14:textId="67D22A8B" w:rsidR="003564A4" w:rsidRDefault="003564A4" w:rsidP="00D27E20">
      <w:pPr>
        <w:pStyle w:val="para"/>
        <w:numPr>
          <w:ilvl w:val="0"/>
          <w:numId w:val="4"/>
        </w:numPr>
      </w:pPr>
      <w:r w:rsidRPr="003564A4">
        <w:t xml:space="preserve">Zha et al. (2022) introduced a new model called YOLOv4_AF. This model is an optimized version of the YOLOv4 model, designed to improve performance </w:t>
      </w:r>
      <w:r w:rsidRPr="003564A4">
        <w:lastRenderedPageBreak/>
        <w:t xml:space="preserve">in object detection and classification, particularly for vision-based vehicle detection and classification. The proposed model achieved </w:t>
      </w:r>
      <w:commentRangeStart w:id="5"/>
      <w:proofErr w:type="gramStart"/>
      <w:r w:rsidRPr="003564A4">
        <w:t>an</w:t>
      </w:r>
      <w:proofErr w:type="gramEnd"/>
      <w:r w:rsidRPr="003564A4">
        <w:t xml:space="preserve"> </w:t>
      </w:r>
      <w:proofErr w:type="spellStart"/>
      <w:r w:rsidRPr="003564A4">
        <w:t>mAP</w:t>
      </w:r>
      <w:proofErr w:type="spellEnd"/>
      <w:r w:rsidRPr="003564A4">
        <w:t xml:space="preserve"> </w:t>
      </w:r>
      <w:commentRangeEnd w:id="5"/>
      <w:r w:rsidR="001845E8">
        <w:rPr>
          <w:rStyle w:val="Refdecomentario"/>
          <w:rFonts w:asciiTheme="minorHAnsi" w:eastAsiaTheme="minorHAnsi" w:hAnsiTheme="minorHAnsi" w:cstheme="minorBidi"/>
          <w:lang w:val="es-ES" w:eastAsia="en-US"/>
        </w:rPr>
        <w:commentReference w:id="5"/>
      </w:r>
      <w:r w:rsidRPr="003564A4">
        <w:t xml:space="preserve">of 83.45% on the BIT-Vehicle dataset and 77.08% on the UA-DETRAC dataset, with F1 scores of 0.816 and 0.808, respectively. </w:t>
      </w:r>
      <w:r w:rsidR="006E0D14">
        <w:t>Critical</w:t>
      </w:r>
      <w:r w:rsidRPr="003564A4">
        <w:t xml:space="preserve"> improvements in YOLOv4_AF include the integration of a Convolutional Block Attention Module (CBAM) to enhance attention mechanisms and modifications to the Feature Pyramid Network (FPN) to enhance multi-scale feature extraction. The paper suggests potential applications for the proposed model beyond vehicle detection, including object tracking, traffic statistics, and testing on other objects. However, it's important to note that the main limitation is the increased computational complexity and time due to the CBAM module. The future perspective includes tracking moving objects, conducting traffic statistics, and studying the detection and classification capabilities of the YOLOv4_AF model on objects beyond vehicles.</w:t>
      </w:r>
    </w:p>
    <w:p w14:paraId="6BF08B06" w14:textId="018604A7" w:rsidR="007F3F6C" w:rsidRDefault="004E1EB9" w:rsidP="00D27E20">
      <w:pPr>
        <w:pStyle w:val="para"/>
        <w:numPr>
          <w:ilvl w:val="0"/>
          <w:numId w:val="4"/>
        </w:numPr>
      </w:pPr>
      <w:r w:rsidRPr="004E1EB9">
        <w:t xml:space="preserve">Srividhya et al. </w:t>
      </w:r>
      <w:r w:rsidR="007447AF">
        <w:t xml:space="preserve">(2022) </w:t>
      </w:r>
      <w:r w:rsidRPr="004E1EB9">
        <w:t xml:space="preserve">discussed an intelligent transportation system that uses video surveillance to classify vehicles and detect license plates. The system relies on critical algorithms such as the Inner-Outer Outline Profile (IOOPL) for shadow elimination and vehicle detection, </w:t>
      </w:r>
      <w:r w:rsidR="007447AF">
        <w:t>as well as</w:t>
      </w:r>
      <w:r w:rsidRPr="004E1EB9">
        <w:t xml:space="preserve"> the delta learning rule for vehicle classification and log generation.</w:t>
      </w:r>
      <w:r w:rsidRPr="0070506D">
        <w:t xml:space="preserve"> </w:t>
      </w:r>
      <w:r w:rsidR="007F3F6C" w:rsidRPr="0070506D">
        <w:t>The paper aims to enhance traffic monitoring, reduce congestion, predict traffic, and enhance traffic security. Future perspectives include focusing on night surveillance, occlusion handling, 3D modeling, and vehicle tracking. The key features discussed in the paper are video surveillance for intelligent transportation system applications, machine learning algorithms for vehicle classification, and the use of real-time videos from video cameras as data sources.</w:t>
      </w:r>
    </w:p>
    <w:p w14:paraId="0D9741BA" w14:textId="77777777" w:rsidR="00E328AE" w:rsidRDefault="001E4F9D" w:rsidP="00D27E20">
      <w:pPr>
        <w:pStyle w:val="para"/>
        <w:numPr>
          <w:ilvl w:val="0"/>
          <w:numId w:val="4"/>
        </w:numPr>
      </w:pPr>
      <w:r>
        <w:t>Tas et al. (2022) have developed a CNN model to classify vehicles in low-resolution surveillance images. The model achieved an accuracy of 92.9% and demonstrated the potential of classifying vehicles using low-resolution images from standard security cameras. The study compared the proposed CNN model with VGG16 pre-trained models and concluded that despite slightly lower accuracy, the CNN model offers advantages in simplicity, lightweight architecture, and faster training time. The research opens up opportunities for further exploration of using standard security cameras for ITS. The dataset used in the study consists of 4,800 low-resolution vehicle images captured by a standard surveillance camera in Konya, Turkey, classified into six classes: bike, car, juggernaut, minibus, pickup, and truck. The future goal is to extend the use of standard security cameras in intelligent transportation systems applications.</w:t>
      </w:r>
    </w:p>
    <w:p w14:paraId="2B3BA4FA" w14:textId="0E905F80" w:rsidR="008F7091" w:rsidRDefault="008F7091" w:rsidP="00D27E20">
      <w:pPr>
        <w:pStyle w:val="para"/>
        <w:numPr>
          <w:ilvl w:val="0"/>
          <w:numId w:val="4"/>
        </w:numPr>
      </w:pPr>
      <w:r w:rsidRPr="008F7091">
        <w:t xml:space="preserve">Shokri et al. </w:t>
      </w:r>
      <w:r w:rsidR="007447AF">
        <w:t xml:space="preserve">(2023) </w:t>
      </w:r>
      <w:r w:rsidRPr="008F7091">
        <w:t xml:space="preserve">evaluated the performance of YOLO, RCNN, and SSD deep learning algorithms for vehicle detection and classification in highway camera images. They found that the YOLO versions, particularly YOLOv7, exhibited the highest performance. YOLOv7 achieved a vehicle detection accuracy of 98.77% and a vehicle classification accuracy of 97.37%. The YOLO versions were noted for their high accuracy and near real-time capabilities on a CPU processor, making them well-suited for real-time traffic flow monitoring in Intelligent Transportation Systems. The researchers suggested that future </w:t>
      </w:r>
      <w:r w:rsidRPr="008F7091">
        <w:lastRenderedPageBreak/>
        <w:t xml:space="preserve">work should involve evaluating deep learning architectures for vehicle detection and classification using UAV videos to improve accuracy and explore the potential for precise localization and tracking of vehicles. The study used data from highway cameras in Quebec, Canada, </w:t>
      </w:r>
      <w:r w:rsidR="006E0D14">
        <w:t>and</w:t>
      </w:r>
      <w:r w:rsidRPr="008F7091">
        <w:t xml:space="preserve"> additional image datasets from YouTube and Kaggle.</w:t>
      </w:r>
    </w:p>
    <w:p w14:paraId="27D81F90" w14:textId="1323F12E" w:rsidR="007F3F6C" w:rsidRDefault="00204F8D" w:rsidP="00D27E20">
      <w:pPr>
        <w:pStyle w:val="para"/>
        <w:numPr>
          <w:ilvl w:val="0"/>
          <w:numId w:val="4"/>
        </w:numPr>
      </w:pPr>
      <w:r w:rsidRPr="008F7091">
        <w:t>Hayee</w:t>
      </w:r>
      <w:r w:rsidRPr="0070506D">
        <w:t xml:space="preserve"> </w:t>
      </w:r>
      <w:r w:rsidR="007F3F6C" w:rsidRPr="0070506D">
        <w:t xml:space="preserve">et al. (2023) </w:t>
      </w:r>
      <w:r w:rsidRPr="00204F8D">
        <w:t>propose</w:t>
      </w:r>
      <w:r>
        <w:t>d</w:t>
      </w:r>
      <w:r w:rsidRPr="00204F8D">
        <w:t xml:space="preserve"> a novel hybrid CNN model that utilizes Fisher Discriminative Least Squares Regression (FDLSR) for view-independent car make and model classification. </w:t>
      </w:r>
      <w:commentRangeStart w:id="6"/>
      <w:r w:rsidRPr="00204F8D">
        <w:t xml:space="preserve">The model achieves an impressive accuracy </w:t>
      </w:r>
      <w:commentRangeEnd w:id="6"/>
      <w:r w:rsidR="00312703">
        <w:rPr>
          <w:rStyle w:val="Refdecomentario"/>
          <w:rFonts w:asciiTheme="minorHAnsi" w:eastAsiaTheme="minorHAnsi" w:hAnsiTheme="minorHAnsi" w:cstheme="minorBidi"/>
          <w:lang w:val="es-ES" w:eastAsia="en-US"/>
        </w:rPr>
        <w:commentReference w:id="6"/>
      </w:r>
      <w:r w:rsidRPr="00204F8D">
        <w:t>of 94.62. The paper outlines the process of fine-tuning deep CNN models, extracting features, applying FDLSR to enhance feature quality, and training classifiers on the reduced features. Notably, the research is focused on datasets such as Stanford Cars</w:t>
      </w:r>
      <w:r w:rsidR="006E0D14">
        <w:t xml:space="preserve"> and BoxCars21k</w:t>
      </w:r>
      <w:r w:rsidRPr="00204F8D">
        <w:t xml:space="preserve"> and introduces a new dataset of 129,000 images representing 94 different vehicle classes on Pakistani roads. The paper also sets forth plans for conducting experiments on the Pakistani cars dataset and implementing incremental learning for feature extraction. This innovative approach holds promising implications for the field of vehicle classification.</w:t>
      </w:r>
    </w:p>
    <w:p w14:paraId="76405EFC" w14:textId="23CB5A61" w:rsidR="00CD2400" w:rsidRDefault="00CD2400" w:rsidP="00D27E20">
      <w:pPr>
        <w:pStyle w:val="para"/>
        <w:numPr>
          <w:ilvl w:val="0"/>
          <w:numId w:val="4"/>
        </w:numPr>
      </w:pPr>
      <w:proofErr w:type="spellStart"/>
      <w:r>
        <w:t>Kamencay</w:t>
      </w:r>
      <w:proofErr w:type="spellEnd"/>
      <w:r>
        <w:t xml:space="preserve"> et al. </w:t>
      </w:r>
      <w:r w:rsidR="007447AF">
        <w:t xml:space="preserve">(2023) </w:t>
      </w:r>
      <w:r>
        <w:t xml:space="preserve">introduced a new hybrid convolutional neural network architecture. This architecture combines data from CCTV and fiber Bragg grating sensor platforms to achieve a significantly improved vehicle classification accuracy </w:t>
      </w:r>
      <w:commentRangeStart w:id="7"/>
      <w:r w:rsidR="006E0D14">
        <w:t>of</w:t>
      </w:r>
      <w:r>
        <w:t xml:space="preserve"> 90% to 97%</w:t>
      </w:r>
      <w:commentRangeEnd w:id="7"/>
      <w:r w:rsidR="00E05826">
        <w:rPr>
          <w:rStyle w:val="Refdecomentario"/>
          <w:rFonts w:asciiTheme="minorHAnsi" w:eastAsiaTheme="minorHAnsi" w:hAnsiTheme="minorHAnsi" w:cstheme="minorBidi"/>
          <w:lang w:val="es-ES" w:eastAsia="en-US"/>
        </w:rPr>
        <w:commentReference w:id="7"/>
      </w:r>
      <w:r>
        <w:t xml:space="preserve">. The system </w:t>
      </w:r>
      <w:r w:rsidR="007447AF">
        <w:t xml:space="preserve">combines a unique hybrid CNN architecture with separate sensor and image data branches </w:t>
      </w:r>
      <w:r>
        <w:t xml:space="preserve">for final vehicle classification. The study also explores potential smart city applications of the system, such as automatic vehicle counting, dynamic road usage optimization, and vehicle speed monitoring. The features extracted by the CNN include low-level image features, such as edges and colors, </w:t>
      </w:r>
      <w:r w:rsidR="006E0D14">
        <w:t>and</w:t>
      </w:r>
      <w:r>
        <w:t xml:space="preserve"> higher-level features</w:t>
      </w:r>
      <w:r w:rsidR="00221866">
        <w:t>,</w:t>
      </w:r>
      <w:r>
        <w:t xml:space="preserve"> like shapes and objects. </w:t>
      </w:r>
      <w:r w:rsidR="00161BC2">
        <w:t xml:space="preserve">The system also uses data from a fiber Bragg grating sensor array and a CCTV camera system to achieve </w:t>
      </w:r>
      <w:r>
        <w:t>classification accuracy</w:t>
      </w:r>
      <w:r w:rsidR="006E0D14">
        <w:t>. It provides</w:t>
      </w:r>
      <w:r>
        <w:t xml:space="preserve"> a backup verification by using the two independent data sources.</w:t>
      </w:r>
    </w:p>
    <w:p w14:paraId="0A1CE6DA" w14:textId="77777777" w:rsidR="008B6CAB" w:rsidRDefault="008B6CAB" w:rsidP="00D27E20">
      <w:pPr>
        <w:pStyle w:val="para"/>
        <w:numPr>
          <w:ilvl w:val="0"/>
          <w:numId w:val="4"/>
        </w:numPr>
      </w:pPr>
      <w:r>
        <w:t>Rafique et al. (2023) presented a framework for ITS using aerial imagery. The framework incorporates semantic segmentation, vehicle detection, classification, and tracking using advanced deep learning and filtering techniques. The algorithms utilized in this research include CNN, customized pyramid pooling, Kalman filter, and kernelized filter-based tracking. The reported accuracy of the framework is 95.78% on VAID, 95.18% on VEDAI, and 93.13% on DLR3K datasets. The paper details the use of CNN-based semantic segmentation, customized pyramid pooling module (CPPM) for vehicle detection, and Kalman filter-based and kernelized correlation filter-based techniques for vehicle tracking. Additionally, the paper suggests future work on improving vehicle tracking using an end-to-end deep learning method for overall traffic monitoring and surveillance.</w:t>
      </w:r>
    </w:p>
    <w:p w14:paraId="7D9CF097" w14:textId="79685958" w:rsidR="006065D6" w:rsidRDefault="006065D6" w:rsidP="00D27E20">
      <w:pPr>
        <w:pStyle w:val="para"/>
        <w:numPr>
          <w:ilvl w:val="0"/>
          <w:numId w:val="4"/>
        </w:numPr>
      </w:pPr>
      <w:r w:rsidRPr="00836527">
        <w:t xml:space="preserve">Maiga et al. (2023) </w:t>
      </w:r>
      <w:r>
        <w:t>developed</w:t>
      </w:r>
      <w:r w:rsidRPr="00836527">
        <w:t xml:space="preserve"> a CNN-based model for vehicle classification using low-quality images from a standard security camera in poor lighting and weather conditions. </w:t>
      </w:r>
      <w:commentRangeStart w:id="8"/>
      <w:r w:rsidRPr="006065D6">
        <w:t xml:space="preserve">The model achieved an impressive 95.8% accuracy </w:t>
      </w:r>
      <w:commentRangeEnd w:id="8"/>
      <w:r w:rsidR="00930FDF">
        <w:rPr>
          <w:rStyle w:val="Refdecomentario"/>
          <w:rFonts w:asciiTheme="minorHAnsi" w:eastAsiaTheme="minorHAnsi" w:hAnsiTheme="minorHAnsi" w:cstheme="minorBidi"/>
          <w:lang w:val="es-ES" w:eastAsia="en-US"/>
        </w:rPr>
        <w:commentReference w:id="8"/>
      </w:r>
      <w:r w:rsidRPr="006065D6">
        <w:t>and is suitable for IoT-based I</w:t>
      </w:r>
      <w:r>
        <w:t>TS</w:t>
      </w:r>
      <w:r w:rsidRPr="006065D6">
        <w:t xml:space="preserve"> applications with limited computational resources. </w:t>
      </w:r>
      <w:r w:rsidRPr="00836527">
        <w:t xml:space="preserve">It can classify vehicles such as bikes, cars, juggernauts, </w:t>
      </w:r>
      <w:commentRangeStart w:id="9"/>
      <w:proofErr w:type="spellStart"/>
      <w:r w:rsidR="00161BC2">
        <w:t>minibusses</w:t>
      </w:r>
      <w:commentRangeEnd w:id="9"/>
      <w:proofErr w:type="spellEnd"/>
      <w:r w:rsidR="00930FDF">
        <w:rPr>
          <w:rStyle w:val="Refdecomentario"/>
          <w:rFonts w:asciiTheme="minorHAnsi" w:eastAsiaTheme="minorHAnsi" w:hAnsiTheme="minorHAnsi" w:cstheme="minorBidi"/>
          <w:lang w:val="es-ES" w:eastAsia="en-US"/>
        </w:rPr>
        <w:commentReference w:id="9"/>
      </w:r>
      <w:r w:rsidRPr="00836527">
        <w:t xml:space="preserve">, pickups, </w:t>
      </w:r>
      <w:r w:rsidRPr="00836527">
        <w:lastRenderedPageBreak/>
        <w:t xml:space="preserve">and trucks. </w:t>
      </w:r>
      <w:r w:rsidRPr="006065D6">
        <w:t xml:space="preserve"> The study also outlines plans to develop a vehicle detection algorithm that can extract vehicle images from low-resolution video frames recorded by affordable surveillance cameras. The dataset used in the study consisted of 4,800 low-quality vehicle images captured under various low-lighting and weather conditions. The simplicity of the proposed CNN-based model's architecture and its computational efficiency make it a practical choice for real-world applications such as traffic flow monitoring.</w:t>
      </w:r>
    </w:p>
    <w:p w14:paraId="08D69928" w14:textId="48A9F4D3" w:rsidR="006065D6" w:rsidRDefault="006065D6" w:rsidP="00D27E20">
      <w:pPr>
        <w:pStyle w:val="para"/>
        <w:numPr>
          <w:ilvl w:val="0"/>
          <w:numId w:val="4"/>
        </w:numPr>
      </w:pPr>
      <w:r>
        <w:t xml:space="preserve">Chen et al. (2021) have presented a vehicle detection and classification method that utilizes static appearance and motion features. The algorithm is a multi-detector framework that combines static appearance and motion features, resulting in an accuracy of </w:t>
      </w:r>
      <w:commentRangeStart w:id="10"/>
      <w:r>
        <w:t>0.9892</w:t>
      </w:r>
      <w:commentRangeEnd w:id="10"/>
      <w:r w:rsidR="00930FDF">
        <w:rPr>
          <w:rStyle w:val="Refdecomentario"/>
          <w:rFonts w:asciiTheme="minorHAnsi" w:eastAsiaTheme="minorHAnsi" w:hAnsiTheme="minorHAnsi" w:cstheme="minorBidi"/>
          <w:lang w:val="es-ES" w:eastAsia="en-US"/>
        </w:rPr>
        <w:commentReference w:id="10"/>
      </w:r>
      <w:r>
        <w:t>. The process involves training detectors using small sets of RGB and binary images, manually labeling ground truth bounding boxes and vehicle classes, removing false detections, and integrating the detections into a matrix of overlapping detections to identify the final set of detections. The vehicle categories used in the research are complete small vehicle, incomplete small vehicle, complete large vehicle, and incomplete large vehicle. The proposed method demonstrates high performance in terms of accuracy, recall, precision, F1-score, and Kappa. The authors plan to optimize the method further by considering vehicle relationships across frames and expanding the training data to include smaller vehicles and rear views.</w:t>
      </w:r>
    </w:p>
    <w:p w14:paraId="354DAD4C" w14:textId="4BA6DC9B" w:rsidR="006572B3" w:rsidRDefault="006572B3" w:rsidP="00D27E20">
      <w:pPr>
        <w:pStyle w:val="para"/>
        <w:numPr>
          <w:ilvl w:val="0"/>
          <w:numId w:val="4"/>
        </w:numPr>
      </w:pPr>
      <w:r>
        <w:t>Wu et al.</w:t>
      </w:r>
      <w:r w:rsidR="00565453">
        <w:t xml:space="preserve"> (2021)</w:t>
      </w:r>
      <w:r>
        <w:t xml:space="preserve"> implemented a vehicle classification and counting system that utilizes YOLO object detection technology to analyze surveillance camera footage of different road types. The system uses the YOLOv3 model and assesses accuracy through precision rate, recall rate, and F-measure. It categorizes vehicles into motorcycles, small cars, and heavy vehicles, aiming for future application in ITS. The paper also delves into the use of acoustic sensors, magnetometers, accelerometers, and other technologies, as well as the dataset comprising video footage from surveillance cameras and training images of vehicles.</w:t>
      </w:r>
    </w:p>
    <w:p w14:paraId="48E4DFDB" w14:textId="1942F762" w:rsidR="006572B3" w:rsidRDefault="00221866" w:rsidP="00D27E20">
      <w:pPr>
        <w:pStyle w:val="para"/>
        <w:numPr>
          <w:ilvl w:val="0"/>
          <w:numId w:val="4"/>
        </w:numPr>
      </w:pPr>
      <w:r>
        <w:t xml:space="preserve">Butt et al. (2021) proposed a vehicle classification system based on CNN. The system was developed using a self-constructed dataset and then fine-tuned on the </w:t>
      </w:r>
      <w:proofErr w:type="spellStart"/>
      <w:r>
        <w:t>VeRi</w:t>
      </w:r>
      <w:proofErr w:type="spellEnd"/>
      <w:r>
        <w:t xml:space="preserve"> dataset to ensure its applicability across different regions. The system utilizes a pre-trained ResNet-152 model and fine-tunes it to enhance vehicle classification performance. It achieved an accuracy of 99.68% on the self-constructed dataset and 97.66% on the </w:t>
      </w:r>
      <w:proofErr w:type="spellStart"/>
      <w:r>
        <w:t>VeRi</w:t>
      </w:r>
      <w:proofErr w:type="spellEnd"/>
      <w:r>
        <w:t xml:space="preserve"> dataset. The paper aims to extend its work by developing a more detailed vehicle classification system to enhance its effectiveness in ITS. This will involve incorporating both manually crafted features and deep features learned automatically by CNN.</w:t>
      </w:r>
    </w:p>
    <w:p w14:paraId="539A4AAB" w14:textId="3C7BB6B0" w:rsidR="007F3F6C" w:rsidRDefault="00F71280" w:rsidP="00D27E20">
      <w:pPr>
        <w:pStyle w:val="para"/>
        <w:numPr>
          <w:ilvl w:val="0"/>
          <w:numId w:val="4"/>
        </w:numPr>
      </w:pPr>
      <w:r>
        <w:t xml:space="preserve">Kim </w:t>
      </w:r>
      <w:r w:rsidR="007F3F6C" w:rsidRPr="000B5E42">
        <w:t xml:space="preserve">(2024) </w:t>
      </w:r>
      <w:r w:rsidR="00B810A3">
        <w:t xml:space="preserve">has </w:t>
      </w:r>
      <w:r w:rsidR="007F3F6C" w:rsidRPr="000B5E42">
        <w:t>present</w:t>
      </w:r>
      <w:r w:rsidR="008C5B59">
        <w:t>ed</w:t>
      </w:r>
      <w:r w:rsidR="007F3F6C" w:rsidRPr="000B5E42">
        <w:t xml:space="preserve"> a method for detecting vehicles, classifying their types and colors to facilitate safe autonomous driving. The deep learning-based approach achieved an accuracy of 93.2% in classifying vehicle type and color, utilizing a two-step approach involving YOLOv4 for vehicle detection and ResNet-50 CNN for classification. Limitations in low light conditions are recognized, suggesting future research with infrared and thermal imaging sensors. The study emphasizes the importance of accurately determining vehicle type </w:t>
      </w:r>
      <w:r w:rsidR="007F3F6C" w:rsidRPr="000B5E42">
        <w:lastRenderedPageBreak/>
        <w:t>and color for safe autonomous driving and proposes further exploration of advanced sensor technologies for road safety.</w:t>
      </w:r>
    </w:p>
    <w:p w14:paraId="39075DF0" w14:textId="761BDA05" w:rsidR="00B810A3" w:rsidRDefault="00B810A3" w:rsidP="00D27E20">
      <w:pPr>
        <w:pStyle w:val="para"/>
        <w:numPr>
          <w:ilvl w:val="0"/>
          <w:numId w:val="4"/>
        </w:numPr>
      </w:pPr>
      <w:proofErr w:type="spellStart"/>
      <w:r w:rsidRPr="00B810A3">
        <w:t>Hashima</w:t>
      </w:r>
      <w:proofErr w:type="spellEnd"/>
      <w:r w:rsidRPr="00B810A3">
        <w:t xml:space="preserve"> et al. (2023) introduced an innovative deep-learning method for vehicle classification. The approach involves using seismic data</w:t>
      </w:r>
      <w:r w:rsidR="00E328AE">
        <w:t>, Fractional</w:t>
      </w:r>
      <w:r w:rsidRPr="00B810A3">
        <w:t xml:space="preserve"> Wavelet Transform (FWT) for feature extraction, and Long Short-Term Memory (LSTM) for classification. This approach outperformed existing techniques. The researchers used </w:t>
      </w:r>
      <w:r w:rsidR="00E328AE">
        <w:t>an</w:t>
      </w:r>
      <w:r w:rsidRPr="00B810A3">
        <w:t xml:space="preserve"> extensive dataset from Kyushu University, which included buses, cars, motorcycles, and seismic noise recordings. The classification accuracy achieved was 98%, illustrating the effectiveness of the proposed method. The study shows potential for improving Intelligent Transportation Systems (ITS) and has implications for road infrastructure planning and traffic management.</w:t>
      </w:r>
    </w:p>
    <w:p w14:paraId="3F0F8E3F" w14:textId="578A1793" w:rsidR="006E0D14" w:rsidRDefault="006E0D14" w:rsidP="00D27E20">
      <w:pPr>
        <w:pStyle w:val="para"/>
        <w:numPr>
          <w:ilvl w:val="0"/>
          <w:numId w:val="4"/>
        </w:numPr>
      </w:pPr>
      <w:proofErr w:type="spellStart"/>
      <w:r w:rsidRPr="003C3801">
        <w:t>M</w:t>
      </w:r>
      <w:r w:rsidR="003C3801" w:rsidRPr="003C3801">
        <w:t>oallemi</w:t>
      </w:r>
      <w:proofErr w:type="spellEnd"/>
      <w:r w:rsidR="003C3801">
        <w:rPr>
          <w:rFonts w:ascii="Arial" w:hAnsi="Arial" w:cs="Arial"/>
          <w:color w:val="222222"/>
          <w:shd w:val="clear" w:color="auto" w:fill="FFFFFF"/>
        </w:rPr>
        <w:t xml:space="preserve"> </w:t>
      </w:r>
      <w:r w:rsidRPr="002A23B8">
        <w:t xml:space="preserve">et al. (2023) </w:t>
      </w:r>
      <w:r w:rsidR="00161BC2" w:rsidRPr="00161BC2">
        <w:t xml:space="preserve">introduced a new method for classifying vehicles as light, heavy, or super-heavy using vibration data from MEMS accelerometers. The algorithm involves preprocessing raw data, extracting features, labeling the features using </w:t>
      </w:r>
      <w:proofErr w:type="spellStart"/>
      <w:r w:rsidR="00161BC2" w:rsidRPr="00161BC2">
        <w:t>WiM</w:t>
      </w:r>
      <w:proofErr w:type="spellEnd"/>
      <w:r w:rsidR="00161BC2" w:rsidRPr="00161BC2">
        <w:t xml:space="preserve"> data, and applying unsupervised machine learning algorithms to cluster the vehicles. The Mean Shift algorithm achieved the highest classification accuracy of 96.87%. The study utilized five days of data, with four days for training and one for validation, focusing on low traffic volume during </w:t>
      </w:r>
      <w:r w:rsidR="00161BC2">
        <w:t>nighttime</w:t>
      </w:r>
      <w:r w:rsidR="00161BC2" w:rsidRPr="00161BC2">
        <w:t>. The features used in the study include Maximum Amplitude, Standard Deviation, Mean, and Line Length. This unsupervised classification of vehicles passing over a bridge achieved a classification accuracy of 96.87%.</w:t>
      </w:r>
    </w:p>
    <w:p w14:paraId="0042DE5B" w14:textId="2E6AF6E0" w:rsidR="00161BC2" w:rsidRDefault="00161BC2" w:rsidP="00D27E20">
      <w:pPr>
        <w:pStyle w:val="para"/>
        <w:numPr>
          <w:ilvl w:val="0"/>
          <w:numId w:val="4"/>
        </w:numPr>
      </w:pPr>
      <w:proofErr w:type="spellStart"/>
      <w:r w:rsidRPr="00161BC2">
        <w:t>Sarcevic</w:t>
      </w:r>
      <w:proofErr w:type="spellEnd"/>
      <w:r w:rsidRPr="00161BC2">
        <w:t xml:space="preserve"> et al. (2022) developed a real-time vehicle classification system that utilizes a single magnetometer. The system </w:t>
      </w:r>
      <w:r>
        <w:t>can classify</w:t>
      </w:r>
      <w:r w:rsidRPr="00161BC2">
        <w:t xml:space="preserve"> vehicles into nine different classes with up to 74.67% accuracy on validation data. It employs an algorithm that involves vehicle detection, feature extraction, and classification using a multilayer perceptron neural network. The system uses a dataset of over 30,000 samples collected from a magnetometer sensor and corresponding camera images in a real-world environment over several months. Several features are utilized for vehicle classification, including detection length, highest and lowest values, locations of highest and lowest values, number of range changes, number of local maxima and minima, mean absolute value, mean value, number of direction changes, number of zero crossings, average waveform length, root mean square, and Willison amplitude. The classification is achieved through a multilayer perceptron (MLP) neural network. The paper also outlines future perspectives, such as improving recognition efficiency, adding more features to differentiate between types of trucks and buses, using feature selection algorithms to identify influential features, and collecting data from additional locations to address diversity across locations.</w:t>
      </w:r>
    </w:p>
    <w:p w14:paraId="47A9CBC4" w14:textId="6FB836BC" w:rsidR="00161BC2" w:rsidRDefault="00161BC2" w:rsidP="00D27E20">
      <w:pPr>
        <w:pStyle w:val="para"/>
        <w:numPr>
          <w:ilvl w:val="0"/>
          <w:numId w:val="4"/>
        </w:numPr>
      </w:pPr>
      <w:r w:rsidRPr="00161BC2">
        <w:t>Chen et al. (2019) introduced a method for detecting and classifying road vehicles using a roadside magnetic sensor. The method involves extracting features from magnetic signals using Mel Frequency Cepstral Coefficients (MFCC) and categorizing vehicles into four types (sedan, van, truck, bus) using a 3D Vector Quantization (VQ) algorithm. The paper does not provide specific accuracy results, but it outlines the features used</w:t>
      </w:r>
      <w:r>
        <w:t xml:space="preserve"> and the classification approach</w:t>
      </w:r>
      <w:r w:rsidRPr="00161BC2">
        <w:t xml:space="preserve"> and discusses future perspectives, including using multiple sensors to monitor </w:t>
      </w:r>
      <w:r w:rsidRPr="00161BC2">
        <w:lastRenderedPageBreak/>
        <w:t>multiple lanes and studying the impact of varying the distance between the sensor and passing vehicles.</w:t>
      </w:r>
    </w:p>
    <w:p w14:paraId="5703B3DC" w14:textId="47A66AA0" w:rsidR="00AC1675" w:rsidRDefault="00BC2670" w:rsidP="00D27E20">
      <w:pPr>
        <w:pStyle w:val="para"/>
        <w:numPr>
          <w:ilvl w:val="0"/>
          <w:numId w:val="4"/>
        </w:numPr>
      </w:pPr>
      <w:r w:rsidRPr="00BC2670">
        <w:t xml:space="preserve">Alghamdi et al. </w:t>
      </w:r>
      <w:r w:rsidR="007447AF">
        <w:t xml:space="preserve">(2023) </w:t>
      </w:r>
      <w:r w:rsidRPr="00BC2670">
        <w:t xml:space="preserve">developed a hybrid model that combines deep learning and genetic algorithms to classify eight vehicle categories. The algorithm achieved a high accuracy of 99.7% by utilizing a pre-trained CNN (VGG16) for feature extraction, </w:t>
      </w:r>
      <w:r w:rsidR="0018371E">
        <w:t xml:space="preserve">a </w:t>
      </w:r>
      <w:r w:rsidRPr="00BC2670">
        <w:t xml:space="preserve">Genetic Algorithm for feature optimization, and various SVM kernels for classification. The researchers used the Stanford car dataset, which includes 8000 images of eight vehicle classes. They suggest that future work should </w:t>
      </w:r>
      <w:r>
        <w:t>expand the dataset and explore</w:t>
      </w:r>
      <w:r w:rsidRPr="00BC2670">
        <w:t xml:space="preserve"> new pathways within the proposed framework.</w:t>
      </w:r>
    </w:p>
    <w:p w14:paraId="5EDB4E43" w14:textId="59FF6389" w:rsidR="001725FE" w:rsidRDefault="008D0F14" w:rsidP="001725FE">
      <w:pPr>
        <w:pStyle w:val="para"/>
      </w:pPr>
      <w:r w:rsidRPr="008D0F14">
        <w:t>Table 5 summarizes key information from each paper, including details about the proposed algorithms, the type of data used for training and testing, accuracy achieved, features used for classification, vehicle classes, and future perspectives on the proposed methods. Each paper discusses different vehicle detection and classification approaches, using technologies such as YOLO object detection, CNN, and specific algorithms designed for surveillance purposes. These researches collectively highlight the progress in vehicle detection and classification through deep learning models, emphasizing high accuracy, potential applications beyond vehicle detection, and future improvements and research considerations.</w:t>
      </w:r>
    </w:p>
    <w:p w14:paraId="359A5490" w14:textId="77777777" w:rsidR="00A131E2" w:rsidRDefault="00A131E2" w:rsidP="001725FE">
      <w:pPr>
        <w:pStyle w:val="para"/>
      </w:pPr>
    </w:p>
    <w:p w14:paraId="2FAC570B" w14:textId="272F5BA3" w:rsidR="00FE7750" w:rsidRDefault="00714849" w:rsidP="001725FE">
      <w:pPr>
        <w:pStyle w:val="table"/>
      </w:pPr>
      <w:r>
        <w:rPr>
          <w:b/>
          <w:shd w:val="clear" w:color="auto" w:fill="FFFFFF"/>
        </w:rPr>
        <w:t>Table 5.</w:t>
      </w:r>
      <w:r w:rsidRPr="008C4871">
        <w:rPr>
          <w:shd w:val="clear" w:color="auto" w:fill="FFFFFF"/>
        </w:rPr>
        <w:t xml:space="preserve"> </w:t>
      </w:r>
      <w:r>
        <w:rPr>
          <w:shd w:val="clear" w:color="auto" w:fill="FFFFFF"/>
        </w:rPr>
        <w:t xml:space="preserve"> A summary of recent developments in vehicle classification within ITS.</w:t>
      </w:r>
    </w:p>
    <w:tbl>
      <w:tblPr>
        <w:tblStyle w:val="Tablaconcuadrcula"/>
        <w:tblW w:w="0" w:type="auto"/>
        <w:jc w:val="center"/>
        <w:tblBorders>
          <w:top w:val="single" w:sz="12" w:space="0" w:color="808080"/>
          <w:left w:val="nil"/>
          <w:bottom w:val="single" w:sz="12" w:space="0" w:color="808080"/>
          <w:right w:val="nil"/>
          <w:insideH w:val="nil"/>
          <w:insideV w:val="nil"/>
        </w:tblBorders>
        <w:tblLayout w:type="fixed"/>
        <w:tblCellMar>
          <w:left w:w="0" w:type="dxa"/>
          <w:right w:w="0" w:type="dxa"/>
        </w:tblCellMar>
        <w:tblLook w:val="00A0" w:firstRow="1" w:lastRow="0" w:firstColumn="1" w:lastColumn="0" w:noHBand="0" w:noVBand="0"/>
      </w:tblPr>
      <w:tblGrid>
        <w:gridCol w:w="990"/>
        <w:gridCol w:w="990"/>
        <w:gridCol w:w="990"/>
        <w:gridCol w:w="900"/>
        <w:gridCol w:w="1440"/>
        <w:gridCol w:w="1260"/>
      </w:tblGrid>
      <w:tr w:rsidR="007B0E17" w:rsidRPr="00EF3068" w14:paraId="782B90DC" w14:textId="77777777" w:rsidTr="00B1418D">
        <w:trPr>
          <w:jc w:val="center"/>
        </w:trPr>
        <w:tc>
          <w:tcPr>
            <w:tcW w:w="990" w:type="dxa"/>
            <w:tcBorders>
              <w:top w:val="single" w:sz="12" w:space="0" w:color="808080"/>
              <w:bottom w:val="single" w:sz="4" w:space="0" w:color="auto"/>
            </w:tcBorders>
            <w:shd w:val="clear" w:color="auto" w:fill="D9D9D9" w:themeFill="background1" w:themeFillShade="D9"/>
            <w:vAlign w:val="center"/>
          </w:tcPr>
          <w:p w14:paraId="63C3BEAD" w14:textId="77777777" w:rsidR="007B0E17" w:rsidRPr="006B7A41" w:rsidRDefault="007B0E17" w:rsidP="006B7A41">
            <w:pPr>
              <w:pStyle w:val="table"/>
              <w:jc w:val="center"/>
              <w:rPr>
                <w:rFonts w:ascii="Times New Roman" w:hAnsi="Times New Roman"/>
                <w:b/>
                <w:sz w:val="24"/>
                <w:szCs w:val="24"/>
              </w:rPr>
            </w:pPr>
            <w:r w:rsidRPr="006B7A41">
              <w:rPr>
                <w:b/>
              </w:rPr>
              <w:t>Source</w:t>
            </w:r>
          </w:p>
        </w:tc>
        <w:tc>
          <w:tcPr>
            <w:tcW w:w="990" w:type="dxa"/>
            <w:tcBorders>
              <w:top w:val="single" w:sz="12" w:space="0" w:color="808080"/>
              <w:bottom w:val="single" w:sz="4" w:space="0" w:color="auto"/>
            </w:tcBorders>
            <w:shd w:val="clear" w:color="auto" w:fill="D9D9D9" w:themeFill="background1" w:themeFillShade="D9"/>
            <w:vAlign w:val="center"/>
          </w:tcPr>
          <w:p w14:paraId="546C040A" w14:textId="77777777" w:rsidR="007B0E17" w:rsidRPr="006B7A41" w:rsidRDefault="007B0E17" w:rsidP="006B7A41">
            <w:pPr>
              <w:pStyle w:val="table"/>
              <w:jc w:val="center"/>
              <w:rPr>
                <w:rFonts w:ascii="Times New Roman" w:hAnsi="Times New Roman"/>
                <w:b/>
                <w:sz w:val="24"/>
                <w:szCs w:val="24"/>
              </w:rPr>
            </w:pPr>
            <w:r w:rsidRPr="006B7A41">
              <w:rPr>
                <w:b/>
              </w:rPr>
              <w:t>Algorithm</w:t>
            </w:r>
          </w:p>
        </w:tc>
        <w:tc>
          <w:tcPr>
            <w:tcW w:w="990" w:type="dxa"/>
            <w:tcBorders>
              <w:top w:val="single" w:sz="12" w:space="0" w:color="808080"/>
              <w:bottom w:val="single" w:sz="4" w:space="0" w:color="auto"/>
            </w:tcBorders>
            <w:shd w:val="clear" w:color="auto" w:fill="D9D9D9" w:themeFill="background1" w:themeFillShade="D9"/>
            <w:vAlign w:val="center"/>
          </w:tcPr>
          <w:p w14:paraId="4EE3CEF8" w14:textId="77777777" w:rsidR="007B0E17" w:rsidRPr="006B7A41" w:rsidRDefault="007B0E17" w:rsidP="006B7A41">
            <w:pPr>
              <w:pStyle w:val="table"/>
              <w:jc w:val="center"/>
              <w:rPr>
                <w:rFonts w:ascii="Times New Roman" w:hAnsi="Times New Roman"/>
                <w:b/>
                <w:sz w:val="24"/>
                <w:szCs w:val="24"/>
              </w:rPr>
            </w:pPr>
            <w:r w:rsidRPr="006B7A41">
              <w:rPr>
                <w:b/>
              </w:rPr>
              <w:t>Data</w:t>
            </w:r>
          </w:p>
        </w:tc>
        <w:tc>
          <w:tcPr>
            <w:tcW w:w="900" w:type="dxa"/>
            <w:tcBorders>
              <w:top w:val="single" w:sz="12" w:space="0" w:color="808080"/>
              <w:bottom w:val="single" w:sz="4" w:space="0" w:color="auto"/>
            </w:tcBorders>
            <w:shd w:val="clear" w:color="auto" w:fill="D9D9D9" w:themeFill="background1" w:themeFillShade="D9"/>
            <w:vAlign w:val="center"/>
          </w:tcPr>
          <w:p w14:paraId="1487EA0C" w14:textId="77777777" w:rsidR="007B0E17" w:rsidRPr="006B7A41" w:rsidRDefault="007B0E17" w:rsidP="006B7A41">
            <w:pPr>
              <w:pStyle w:val="table"/>
              <w:jc w:val="center"/>
              <w:rPr>
                <w:rFonts w:ascii="Times New Roman" w:hAnsi="Times New Roman"/>
                <w:b/>
                <w:sz w:val="24"/>
                <w:szCs w:val="24"/>
              </w:rPr>
            </w:pPr>
            <w:r w:rsidRPr="006B7A41">
              <w:rPr>
                <w:b/>
              </w:rPr>
              <w:t>Accuracy</w:t>
            </w:r>
          </w:p>
        </w:tc>
        <w:tc>
          <w:tcPr>
            <w:tcW w:w="1440" w:type="dxa"/>
            <w:tcBorders>
              <w:top w:val="single" w:sz="12" w:space="0" w:color="808080"/>
              <w:bottom w:val="single" w:sz="4" w:space="0" w:color="auto"/>
            </w:tcBorders>
            <w:shd w:val="clear" w:color="auto" w:fill="D9D9D9" w:themeFill="background1" w:themeFillShade="D9"/>
            <w:vAlign w:val="center"/>
          </w:tcPr>
          <w:p w14:paraId="3D2A7BB1" w14:textId="77777777" w:rsidR="007B0E17" w:rsidRPr="006B7A41" w:rsidRDefault="007B0E17" w:rsidP="006B7A41">
            <w:pPr>
              <w:pStyle w:val="table"/>
              <w:jc w:val="center"/>
              <w:rPr>
                <w:rFonts w:ascii="Times New Roman" w:hAnsi="Times New Roman"/>
                <w:b/>
                <w:sz w:val="24"/>
                <w:szCs w:val="24"/>
              </w:rPr>
            </w:pPr>
            <w:r w:rsidRPr="006B7A41">
              <w:rPr>
                <w:b/>
              </w:rPr>
              <w:t>Classification</w:t>
            </w:r>
          </w:p>
        </w:tc>
        <w:tc>
          <w:tcPr>
            <w:tcW w:w="1260" w:type="dxa"/>
            <w:tcBorders>
              <w:top w:val="single" w:sz="12" w:space="0" w:color="808080"/>
              <w:bottom w:val="single" w:sz="4" w:space="0" w:color="auto"/>
            </w:tcBorders>
            <w:shd w:val="clear" w:color="auto" w:fill="D9D9D9" w:themeFill="background1" w:themeFillShade="D9"/>
            <w:vAlign w:val="center"/>
          </w:tcPr>
          <w:p w14:paraId="21D80B05" w14:textId="77777777" w:rsidR="007B0E17" w:rsidRPr="006B7A41" w:rsidRDefault="007B0E17" w:rsidP="006B7A41">
            <w:pPr>
              <w:pStyle w:val="table"/>
              <w:jc w:val="center"/>
              <w:rPr>
                <w:b/>
              </w:rPr>
            </w:pPr>
            <w:r w:rsidRPr="006B7A41">
              <w:rPr>
                <w:rFonts w:eastAsiaTheme="minorHAnsi"/>
                <w:b/>
                <w:kern w:val="2"/>
                <w14:ligatures w14:val="standardContextual"/>
              </w:rPr>
              <w:t>Perspective</w:t>
            </w:r>
            <w:r w:rsidRPr="006B7A41">
              <w:rPr>
                <w:b/>
              </w:rPr>
              <w:t>s</w:t>
            </w:r>
          </w:p>
        </w:tc>
      </w:tr>
      <w:tr w:rsidR="007B0E17" w:rsidRPr="00B9576D" w14:paraId="4517AB6A" w14:textId="77777777" w:rsidTr="00B1418D">
        <w:trPr>
          <w:jc w:val="center"/>
        </w:trPr>
        <w:tc>
          <w:tcPr>
            <w:tcW w:w="990" w:type="dxa"/>
            <w:tcBorders>
              <w:top w:val="single" w:sz="4" w:space="0" w:color="auto"/>
              <w:bottom w:val="single" w:sz="4" w:space="0" w:color="auto"/>
            </w:tcBorders>
            <w:shd w:val="clear" w:color="auto" w:fill="auto"/>
            <w:vAlign w:val="center"/>
          </w:tcPr>
          <w:p w14:paraId="6041F141" w14:textId="77777777" w:rsidR="00AC1675" w:rsidRDefault="007B0E17" w:rsidP="00EF3068">
            <w:pPr>
              <w:pStyle w:val="table"/>
              <w:rPr>
                <w:szCs w:val="17"/>
              </w:rPr>
            </w:pPr>
            <w:r w:rsidRPr="00EF3068">
              <w:rPr>
                <w:szCs w:val="17"/>
              </w:rPr>
              <w:t>Chen</w:t>
            </w:r>
            <w:r w:rsidR="006B2DF1">
              <w:rPr>
                <w:szCs w:val="17"/>
              </w:rPr>
              <w:t xml:space="preserve"> et al.</w:t>
            </w:r>
          </w:p>
          <w:p w14:paraId="3A614427" w14:textId="6B6A18AF" w:rsidR="007B0E17" w:rsidRPr="00EF3068" w:rsidRDefault="006B2DF1" w:rsidP="00EF3068">
            <w:pPr>
              <w:pStyle w:val="table"/>
              <w:rPr>
                <w:szCs w:val="17"/>
              </w:rPr>
            </w:pPr>
            <w:r>
              <w:rPr>
                <w:szCs w:val="17"/>
              </w:rPr>
              <w:t>(</w:t>
            </w:r>
            <w:r w:rsidR="007B0E17" w:rsidRPr="00EF3068">
              <w:rPr>
                <w:szCs w:val="17"/>
              </w:rPr>
              <w:t>2021</w:t>
            </w:r>
            <w:r>
              <w:rPr>
                <w:szCs w:val="17"/>
              </w:rPr>
              <w:t>)</w:t>
            </w:r>
          </w:p>
        </w:tc>
        <w:tc>
          <w:tcPr>
            <w:tcW w:w="990" w:type="dxa"/>
            <w:tcBorders>
              <w:top w:val="single" w:sz="4" w:space="0" w:color="auto"/>
              <w:bottom w:val="single" w:sz="4" w:space="0" w:color="auto"/>
            </w:tcBorders>
            <w:shd w:val="clear" w:color="auto" w:fill="auto"/>
            <w:vAlign w:val="center"/>
          </w:tcPr>
          <w:p w14:paraId="19C7A18A" w14:textId="77777777" w:rsidR="007B0E17" w:rsidRPr="00EF3068" w:rsidRDefault="007B0E17" w:rsidP="00EF3068">
            <w:pPr>
              <w:pStyle w:val="table"/>
              <w:rPr>
                <w:szCs w:val="17"/>
              </w:rPr>
            </w:pPr>
            <w:r w:rsidRPr="00EF3068">
              <w:rPr>
                <w:szCs w:val="17"/>
              </w:rPr>
              <w:t>Multi-detector</w:t>
            </w:r>
          </w:p>
        </w:tc>
        <w:tc>
          <w:tcPr>
            <w:tcW w:w="990" w:type="dxa"/>
            <w:tcBorders>
              <w:top w:val="single" w:sz="4" w:space="0" w:color="auto"/>
              <w:bottom w:val="single" w:sz="4" w:space="0" w:color="auto"/>
            </w:tcBorders>
            <w:shd w:val="clear" w:color="auto" w:fill="auto"/>
            <w:vAlign w:val="center"/>
          </w:tcPr>
          <w:p w14:paraId="1A8CDD43" w14:textId="77777777" w:rsidR="007B0E17" w:rsidRPr="00EF3068" w:rsidRDefault="007B0E17" w:rsidP="00EF3068">
            <w:pPr>
              <w:pStyle w:val="table"/>
              <w:rPr>
                <w:szCs w:val="17"/>
              </w:rPr>
            </w:pPr>
            <w:r w:rsidRPr="00EF3068">
              <w:rPr>
                <w:szCs w:val="17"/>
              </w:rPr>
              <w:t>Various video datasets</w:t>
            </w:r>
          </w:p>
        </w:tc>
        <w:tc>
          <w:tcPr>
            <w:tcW w:w="900" w:type="dxa"/>
            <w:tcBorders>
              <w:top w:val="single" w:sz="4" w:space="0" w:color="auto"/>
              <w:bottom w:val="single" w:sz="4" w:space="0" w:color="auto"/>
            </w:tcBorders>
            <w:shd w:val="clear" w:color="auto" w:fill="auto"/>
            <w:vAlign w:val="center"/>
          </w:tcPr>
          <w:p w14:paraId="29111AAC" w14:textId="77777777" w:rsidR="007B0E17" w:rsidRPr="00EF3068" w:rsidRDefault="007B0E17" w:rsidP="00EF3068">
            <w:pPr>
              <w:pStyle w:val="table"/>
              <w:rPr>
                <w:szCs w:val="17"/>
              </w:rPr>
            </w:pPr>
            <w:r w:rsidRPr="00EF3068">
              <w:rPr>
                <w:szCs w:val="17"/>
              </w:rPr>
              <w:t>0.9892</w:t>
            </w:r>
          </w:p>
        </w:tc>
        <w:tc>
          <w:tcPr>
            <w:tcW w:w="1440" w:type="dxa"/>
            <w:tcBorders>
              <w:top w:val="single" w:sz="4" w:space="0" w:color="auto"/>
              <w:bottom w:val="single" w:sz="4" w:space="0" w:color="auto"/>
            </w:tcBorders>
            <w:shd w:val="clear" w:color="auto" w:fill="auto"/>
            <w:vAlign w:val="center"/>
          </w:tcPr>
          <w:p w14:paraId="10390F54" w14:textId="77777777" w:rsidR="007B0E17" w:rsidRPr="00EF3068" w:rsidRDefault="007B0E17" w:rsidP="00EF3068">
            <w:pPr>
              <w:pStyle w:val="table"/>
              <w:rPr>
                <w:szCs w:val="17"/>
              </w:rPr>
            </w:pPr>
            <w:r w:rsidRPr="00EF3068">
              <w:rPr>
                <w:szCs w:val="17"/>
              </w:rPr>
              <w:t>Small/large vehicles</w:t>
            </w:r>
          </w:p>
        </w:tc>
        <w:tc>
          <w:tcPr>
            <w:tcW w:w="1260" w:type="dxa"/>
            <w:tcBorders>
              <w:top w:val="single" w:sz="4" w:space="0" w:color="auto"/>
              <w:bottom w:val="single" w:sz="4" w:space="0" w:color="auto"/>
            </w:tcBorders>
            <w:shd w:val="clear" w:color="auto" w:fill="auto"/>
            <w:vAlign w:val="center"/>
          </w:tcPr>
          <w:p w14:paraId="780DD0FE" w14:textId="77777777" w:rsidR="007B0E17" w:rsidRPr="00EF3068" w:rsidRDefault="007B0E17" w:rsidP="00EF3068">
            <w:pPr>
              <w:pStyle w:val="table"/>
              <w:rPr>
                <w:szCs w:val="17"/>
              </w:rPr>
            </w:pPr>
            <w:r w:rsidRPr="00EF3068">
              <w:rPr>
                <w:szCs w:val="17"/>
              </w:rPr>
              <w:t>Improve algorithms, add varied vehicles</w:t>
            </w:r>
          </w:p>
        </w:tc>
      </w:tr>
      <w:tr w:rsidR="007B0E17" w:rsidRPr="00B9576D" w14:paraId="185AFCF7" w14:textId="77777777" w:rsidTr="00B1418D">
        <w:trPr>
          <w:jc w:val="center"/>
        </w:trPr>
        <w:tc>
          <w:tcPr>
            <w:tcW w:w="990" w:type="dxa"/>
            <w:tcBorders>
              <w:top w:val="single" w:sz="4" w:space="0" w:color="auto"/>
              <w:bottom w:val="single" w:sz="4" w:space="0" w:color="auto"/>
            </w:tcBorders>
            <w:shd w:val="clear" w:color="auto" w:fill="auto"/>
            <w:vAlign w:val="center"/>
          </w:tcPr>
          <w:p w14:paraId="3817E730" w14:textId="6854BD7D" w:rsidR="007B0E17" w:rsidRPr="00EF3068" w:rsidRDefault="007B0E17" w:rsidP="00EF3068">
            <w:pPr>
              <w:pStyle w:val="table"/>
              <w:rPr>
                <w:szCs w:val="17"/>
              </w:rPr>
            </w:pPr>
            <w:r w:rsidRPr="00EF3068">
              <w:rPr>
                <w:szCs w:val="17"/>
              </w:rPr>
              <w:t xml:space="preserve">Wu </w:t>
            </w:r>
            <w:proofErr w:type="gramStart"/>
            <w:r w:rsidR="006B2DF1">
              <w:rPr>
                <w:szCs w:val="17"/>
              </w:rPr>
              <w:t>et al.(</w:t>
            </w:r>
            <w:proofErr w:type="gramEnd"/>
            <w:r w:rsidRPr="00EF3068">
              <w:rPr>
                <w:szCs w:val="17"/>
              </w:rPr>
              <w:t>2021</w:t>
            </w:r>
            <w:r w:rsidR="006B2DF1">
              <w:rPr>
                <w:szCs w:val="17"/>
              </w:rPr>
              <w:t>)</w:t>
            </w:r>
          </w:p>
        </w:tc>
        <w:tc>
          <w:tcPr>
            <w:tcW w:w="990" w:type="dxa"/>
            <w:tcBorders>
              <w:top w:val="single" w:sz="4" w:space="0" w:color="auto"/>
              <w:bottom w:val="single" w:sz="4" w:space="0" w:color="auto"/>
            </w:tcBorders>
            <w:shd w:val="clear" w:color="auto" w:fill="auto"/>
            <w:vAlign w:val="center"/>
          </w:tcPr>
          <w:p w14:paraId="715CD57A" w14:textId="77777777" w:rsidR="007B0E17" w:rsidRPr="00EF3068" w:rsidRDefault="007B0E17" w:rsidP="00EF3068">
            <w:pPr>
              <w:pStyle w:val="table"/>
              <w:rPr>
                <w:szCs w:val="17"/>
              </w:rPr>
            </w:pPr>
            <w:r w:rsidRPr="00EF3068">
              <w:rPr>
                <w:szCs w:val="17"/>
              </w:rPr>
              <w:t>YOLOv3</w:t>
            </w:r>
          </w:p>
        </w:tc>
        <w:tc>
          <w:tcPr>
            <w:tcW w:w="990" w:type="dxa"/>
            <w:tcBorders>
              <w:top w:val="single" w:sz="4" w:space="0" w:color="auto"/>
              <w:bottom w:val="single" w:sz="4" w:space="0" w:color="auto"/>
            </w:tcBorders>
            <w:shd w:val="clear" w:color="auto" w:fill="auto"/>
            <w:vAlign w:val="center"/>
          </w:tcPr>
          <w:p w14:paraId="11768C61" w14:textId="77777777" w:rsidR="007B0E17" w:rsidRPr="00EF3068" w:rsidRDefault="007B0E17" w:rsidP="00EF3068">
            <w:pPr>
              <w:pStyle w:val="table"/>
              <w:rPr>
                <w:szCs w:val="17"/>
              </w:rPr>
            </w:pPr>
            <w:r w:rsidRPr="00EF3068">
              <w:rPr>
                <w:szCs w:val="17"/>
              </w:rPr>
              <w:t>Surveillance footage</w:t>
            </w:r>
          </w:p>
        </w:tc>
        <w:tc>
          <w:tcPr>
            <w:tcW w:w="900" w:type="dxa"/>
            <w:tcBorders>
              <w:top w:val="single" w:sz="4" w:space="0" w:color="auto"/>
              <w:bottom w:val="single" w:sz="4" w:space="0" w:color="auto"/>
            </w:tcBorders>
            <w:shd w:val="clear" w:color="auto" w:fill="auto"/>
            <w:vAlign w:val="center"/>
          </w:tcPr>
          <w:p w14:paraId="0BF41DD0" w14:textId="77777777" w:rsidR="007B0E17" w:rsidRPr="00EF3068" w:rsidRDefault="007B0E17" w:rsidP="00EF3068">
            <w:pPr>
              <w:pStyle w:val="table"/>
              <w:rPr>
                <w:szCs w:val="17"/>
              </w:rPr>
            </w:pPr>
            <w:r w:rsidRPr="00EF3068">
              <w:rPr>
                <w:szCs w:val="17"/>
              </w:rPr>
              <w:t>PR, RR, F-measure</w:t>
            </w:r>
          </w:p>
        </w:tc>
        <w:tc>
          <w:tcPr>
            <w:tcW w:w="1440" w:type="dxa"/>
            <w:tcBorders>
              <w:top w:val="single" w:sz="4" w:space="0" w:color="auto"/>
              <w:bottom w:val="single" w:sz="4" w:space="0" w:color="auto"/>
            </w:tcBorders>
            <w:shd w:val="clear" w:color="auto" w:fill="auto"/>
            <w:vAlign w:val="center"/>
          </w:tcPr>
          <w:p w14:paraId="2F286D5C" w14:textId="77777777" w:rsidR="007B0E17" w:rsidRPr="00EF3068" w:rsidRDefault="007B0E17" w:rsidP="00EF3068">
            <w:pPr>
              <w:pStyle w:val="table"/>
              <w:rPr>
                <w:szCs w:val="17"/>
              </w:rPr>
            </w:pPr>
            <w:r w:rsidRPr="00EF3068">
              <w:rPr>
                <w:szCs w:val="17"/>
              </w:rPr>
              <w:t>Motorcycles, cars, large vehicles</w:t>
            </w:r>
          </w:p>
        </w:tc>
        <w:tc>
          <w:tcPr>
            <w:tcW w:w="1260" w:type="dxa"/>
            <w:tcBorders>
              <w:top w:val="single" w:sz="4" w:space="0" w:color="auto"/>
              <w:bottom w:val="single" w:sz="4" w:space="0" w:color="auto"/>
            </w:tcBorders>
            <w:shd w:val="clear" w:color="auto" w:fill="auto"/>
            <w:vAlign w:val="center"/>
          </w:tcPr>
          <w:p w14:paraId="3CF8301F" w14:textId="13FDF456" w:rsidR="007B0E17" w:rsidRPr="00EF3068" w:rsidRDefault="007B0E17" w:rsidP="00551C8D">
            <w:pPr>
              <w:pStyle w:val="table"/>
              <w:rPr>
                <w:szCs w:val="17"/>
              </w:rPr>
            </w:pPr>
            <w:r w:rsidRPr="00EF3068">
              <w:rPr>
                <w:szCs w:val="17"/>
              </w:rPr>
              <w:t>Enhance stability accuracy for smart transport systems</w:t>
            </w:r>
          </w:p>
        </w:tc>
      </w:tr>
      <w:tr w:rsidR="007B0E17" w:rsidRPr="00EF3068" w14:paraId="6AF1AA2F" w14:textId="77777777" w:rsidTr="00B1418D">
        <w:trPr>
          <w:jc w:val="center"/>
        </w:trPr>
        <w:tc>
          <w:tcPr>
            <w:tcW w:w="990" w:type="dxa"/>
            <w:tcBorders>
              <w:top w:val="single" w:sz="4" w:space="0" w:color="auto"/>
              <w:bottom w:val="single" w:sz="4" w:space="0" w:color="auto"/>
            </w:tcBorders>
            <w:shd w:val="clear" w:color="auto" w:fill="auto"/>
            <w:vAlign w:val="center"/>
          </w:tcPr>
          <w:p w14:paraId="75A75230" w14:textId="4D921751" w:rsidR="007B0E17" w:rsidRPr="00EF3068" w:rsidRDefault="00551C8D" w:rsidP="00EF3068">
            <w:pPr>
              <w:pStyle w:val="table"/>
              <w:rPr>
                <w:szCs w:val="17"/>
              </w:rPr>
            </w:pPr>
            <w:r>
              <w:t>Butt et al. (</w:t>
            </w:r>
            <w:r w:rsidR="007B0E17" w:rsidRPr="00EF3068">
              <w:rPr>
                <w:szCs w:val="17"/>
              </w:rPr>
              <w:t>2021</w:t>
            </w:r>
            <w:r>
              <w:rPr>
                <w:szCs w:val="17"/>
              </w:rPr>
              <w:t>)</w:t>
            </w:r>
          </w:p>
        </w:tc>
        <w:tc>
          <w:tcPr>
            <w:tcW w:w="990" w:type="dxa"/>
            <w:tcBorders>
              <w:top w:val="single" w:sz="4" w:space="0" w:color="auto"/>
              <w:bottom w:val="single" w:sz="4" w:space="0" w:color="auto"/>
            </w:tcBorders>
            <w:shd w:val="clear" w:color="auto" w:fill="auto"/>
            <w:vAlign w:val="center"/>
          </w:tcPr>
          <w:p w14:paraId="07542CC6"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43465BEE" w14:textId="1EE24519" w:rsidR="007B0E17" w:rsidRPr="00EF3068" w:rsidRDefault="007B0E17" w:rsidP="006B7A41">
            <w:pPr>
              <w:pStyle w:val="table"/>
              <w:rPr>
                <w:szCs w:val="17"/>
              </w:rPr>
            </w:pPr>
            <w:r w:rsidRPr="00EF3068">
              <w:rPr>
                <w:szCs w:val="17"/>
              </w:rPr>
              <w:t xml:space="preserve">Self-constructed, </w:t>
            </w:r>
            <w:proofErr w:type="spellStart"/>
            <w:r w:rsidRPr="00EF3068">
              <w:rPr>
                <w:szCs w:val="17"/>
              </w:rPr>
              <w:t>VeRi</w:t>
            </w:r>
            <w:proofErr w:type="spellEnd"/>
            <w:r w:rsidRPr="00EF3068">
              <w:rPr>
                <w:szCs w:val="17"/>
              </w:rPr>
              <w:t xml:space="preserve"> datasets</w:t>
            </w:r>
          </w:p>
        </w:tc>
        <w:tc>
          <w:tcPr>
            <w:tcW w:w="900" w:type="dxa"/>
            <w:tcBorders>
              <w:top w:val="single" w:sz="4" w:space="0" w:color="auto"/>
              <w:bottom w:val="single" w:sz="4" w:space="0" w:color="auto"/>
            </w:tcBorders>
            <w:shd w:val="clear" w:color="auto" w:fill="auto"/>
            <w:vAlign w:val="center"/>
          </w:tcPr>
          <w:p w14:paraId="7D41958B" w14:textId="7F4A98E2" w:rsidR="007B0E17" w:rsidRPr="00EF3068" w:rsidRDefault="007B0E17" w:rsidP="00551C8D">
            <w:pPr>
              <w:pStyle w:val="table"/>
              <w:rPr>
                <w:szCs w:val="17"/>
              </w:rPr>
            </w:pPr>
            <w:r w:rsidRPr="00EF3068">
              <w:rPr>
                <w:szCs w:val="17"/>
              </w:rPr>
              <w:t>99.68% 97.66% (</w:t>
            </w:r>
            <w:proofErr w:type="spellStart"/>
            <w:r w:rsidRPr="00EF3068">
              <w:rPr>
                <w:szCs w:val="17"/>
              </w:rPr>
              <w:t>VeRi</w:t>
            </w:r>
            <w:proofErr w:type="spellEnd"/>
            <w:r w:rsidRPr="00EF3068">
              <w:rPr>
                <w:szCs w:val="17"/>
              </w:rPr>
              <w:t>)</w:t>
            </w:r>
          </w:p>
        </w:tc>
        <w:tc>
          <w:tcPr>
            <w:tcW w:w="1440" w:type="dxa"/>
            <w:tcBorders>
              <w:top w:val="single" w:sz="4" w:space="0" w:color="auto"/>
              <w:bottom w:val="single" w:sz="4" w:space="0" w:color="auto"/>
            </w:tcBorders>
            <w:shd w:val="clear" w:color="auto" w:fill="auto"/>
            <w:vAlign w:val="center"/>
          </w:tcPr>
          <w:p w14:paraId="5812FEC3" w14:textId="77777777" w:rsidR="007B0E17" w:rsidRPr="00EF3068" w:rsidRDefault="007B0E17" w:rsidP="00EF3068">
            <w:pPr>
              <w:pStyle w:val="table"/>
              <w:rPr>
                <w:szCs w:val="17"/>
              </w:rPr>
            </w:pPr>
            <w:r w:rsidRPr="00EF3068">
              <w:rPr>
                <w:szCs w:val="17"/>
              </w:rPr>
              <w:t>Car, Bus, Van, Truck, Motorbike</w:t>
            </w:r>
          </w:p>
        </w:tc>
        <w:tc>
          <w:tcPr>
            <w:tcW w:w="1260" w:type="dxa"/>
            <w:tcBorders>
              <w:top w:val="single" w:sz="4" w:space="0" w:color="auto"/>
              <w:bottom w:val="single" w:sz="4" w:space="0" w:color="auto"/>
            </w:tcBorders>
            <w:shd w:val="clear" w:color="auto" w:fill="auto"/>
            <w:vAlign w:val="center"/>
          </w:tcPr>
          <w:p w14:paraId="6BC4760C" w14:textId="77777777" w:rsidR="007B0E17" w:rsidRPr="00EF3068" w:rsidRDefault="007B0E17" w:rsidP="00EF3068">
            <w:pPr>
              <w:pStyle w:val="table"/>
              <w:rPr>
                <w:szCs w:val="17"/>
              </w:rPr>
            </w:pPr>
            <w:r w:rsidRPr="00EF3068">
              <w:rPr>
                <w:szCs w:val="17"/>
              </w:rPr>
              <w:t>Develop fine-grained classification</w:t>
            </w:r>
          </w:p>
        </w:tc>
      </w:tr>
      <w:tr w:rsidR="007B0E17" w:rsidRPr="00B9576D" w14:paraId="6B6705DE" w14:textId="77777777" w:rsidTr="00B1418D">
        <w:trPr>
          <w:jc w:val="center"/>
        </w:trPr>
        <w:tc>
          <w:tcPr>
            <w:tcW w:w="990" w:type="dxa"/>
            <w:tcBorders>
              <w:top w:val="single" w:sz="4" w:space="0" w:color="auto"/>
              <w:bottom w:val="single" w:sz="4" w:space="0" w:color="auto"/>
            </w:tcBorders>
            <w:shd w:val="clear" w:color="auto" w:fill="auto"/>
            <w:vAlign w:val="center"/>
          </w:tcPr>
          <w:p w14:paraId="541AC8C8" w14:textId="428302EF" w:rsidR="007B0E17" w:rsidRPr="00EF3068" w:rsidRDefault="007B0E17" w:rsidP="00EF3068">
            <w:pPr>
              <w:pStyle w:val="table"/>
              <w:rPr>
                <w:szCs w:val="17"/>
              </w:rPr>
            </w:pPr>
            <w:r w:rsidRPr="003564A4">
              <w:t xml:space="preserve">Rajput </w:t>
            </w:r>
            <w:r>
              <w:t>et al. (</w:t>
            </w:r>
            <w:r w:rsidRPr="00EF3068">
              <w:rPr>
                <w:szCs w:val="17"/>
              </w:rPr>
              <w:t>2022</w:t>
            </w:r>
            <w:r>
              <w:rPr>
                <w:szCs w:val="17"/>
              </w:rPr>
              <w:t>)</w:t>
            </w:r>
          </w:p>
        </w:tc>
        <w:tc>
          <w:tcPr>
            <w:tcW w:w="990" w:type="dxa"/>
            <w:tcBorders>
              <w:top w:val="single" w:sz="4" w:space="0" w:color="auto"/>
              <w:bottom w:val="single" w:sz="4" w:space="0" w:color="auto"/>
            </w:tcBorders>
            <w:shd w:val="clear" w:color="auto" w:fill="auto"/>
            <w:vAlign w:val="center"/>
          </w:tcPr>
          <w:p w14:paraId="5AE8330D" w14:textId="77777777" w:rsidR="007B0E17" w:rsidRPr="00EF3068" w:rsidRDefault="007B0E17" w:rsidP="00EF3068">
            <w:pPr>
              <w:pStyle w:val="table"/>
              <w:rPr>
                <w:szCs w:val="17"/>
              </w:rPr>
            </w:pPr>
            <w:r w:rsidRPr="00EF3068">
              <w:rPr>
                <w:szCs w:val="17"/>
              </w:rPr>
              <w:t>YOLOv3</w:t>
            </w:r>
          </w:p>
        </w:tc>
        <w:tc>
          <w:tcPr>
            <w:tcW w:w="990" w:type="dxa"/>
            <w:tcBorders>
              <w:top w:val="single" w:sz="4" w:space="0" w:color="auto"/>
              <w:bottom w:val="single" w:sz="4" w:space="0" w:color="auto"/>
            </w:tcBorders>
            <w:shd w:val="clear" w:color="auto" w:fill="auto"/>
            <w:vAlign w:val="center"/>
          </w:tcPr>
          <w:p w14:paraId="18FB53B7" w14:textId="77777777" w:rsidR="007B0E17" w:rsidRPr="00EF3068" w:rsidRDefault="007B0E17" w:rsidP="00EF3068">
            <w:pPr>
              <w:pStyle w:val="table"/>
              <w:rPr>
                <w:szCs w:val="17"/>
              </w:rPr>
            </w:pPr>
            <w:r w:rsidRPr="00EF3068">
              <w:rPr>
                <w:szCs w:val="17"/>
              </w:rPr>
              <w:t>Custom vehicle images</w:t>
            </w:r>
          </w:p>
        </w:tc>
        <w:tc>
          <w:tcPr>
            <w:tcW w:w="900" w:type="dxa"/>
            <w:tcBorders>
              <w:top w:val="single" w:sz="4" w:space="0" w:color="auto"/>
              <w:bottom w:val="single" w:sz="4" w:space="0" w:color="auto"/>
            </w:tcBorders>
            <w:shd w:val="clear" w:color="auto" w:fill="auto"/>
            <w:vAlign w:val="center"/>
          </w:tcPr>
          <w:p w14:paraId="7CC74CB9" w14:textId="77777777" w:rsidR="007B0E17" w:rsidRPr="00EF3068" w:rsidRDefault="007B0E17" w:rsidP="00EF3068">
            <w:pPr>
              <w:pStyle w:val="table"/>
              <w:rPr>
                <w:szCs w:val="17"/>
              </w:rPr>
            </w:pPr>
            <w:r w:rsidRPr="00EF3068">
              <w:rPr>
                <w:szCs w:val="17"/>
              </w:rPr>
              <w:t>94.1%</w:t>
            </w:r>
          </w:p>
        </w:tc>
        <w:tc>
          <w:tcPr>
            <w:tcW w:w="1440" w:type="dxa"/>
            <w:tcBorders>
              <w:top w:val="single" w:sz="4" w:space="0" w:color="auto"/>
              <w:bottom w:val="single" w:sz="4" w:space="0" w:color="auto"/>
            </w:tcBorders>
            <w:shd w:val="clear" w:color="auto" w:fill="auto"/>
            <w:vAlign w:val="center"/>
          </w:tcPr>
          <w:p w14:paraId="04D74CB9"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52A6FDE4" w14:textId="77777777" w:rsidR="007B0E17" w:rsidRPr="00EF3068" w:rsidRDefault="007B0E17" w:rsidP="00EF3068">
            <w:pPr>
              <w:pStyle w:val="table"/>
              <w:rPr>
                <w:szCs w:val="17"/>
              </w:rPr>
            </w:pPr>
            <w:r w:rsidRPr="00EF3068">
              <w:rPr>
                <w:szCs w:val="17"/>
              </w:rPr>
              <w:t>Identify more classes, develop vehicle counting</w:t>
            </w:r>
          </w:p>
        </w:tc>
      </w:tr>
      <w:tr w:rsidR="007B0E17" w:rsidRPr="00B9576D" w14:paraId="600C35D2" w14:textId="77777777" w:rsidTr="00B1418D">
        <w:trPr>
          <w:jc w:val="center"/>
        </w:trPr>
        <w:tc>
          <w:tcPr>
            <w:tcW w:w="990" w:type="dxa"/>
            <w:tcBorders>
              <w:top w:val="single" w:sz="4" w:space="0" w:color="auto"/>
              <w:bottom w:val="single" w:sz="4" w:space="0" w:color="auto"/>
            </w:tcBorders>
            <w:shd w:val="clear" w:color="auto" w:fill="auto"/>
            <w:vAlign w:val="center"/>
          </w:tcPr>
          <w:p w14:paraId="6A590105" w14:textId="699711C7" w:rsidR="007B0E17" w:rsidRPr="00EF3068" w:rsidRDefault="007B0E17" w:rsidP="00EF3068">
            <w:pPr>
              <w:pStyle w:val="table"/>
              <w:rPr>
                <w:szCs w:val="17"/>
              </w:rPr>
            </w:pPr>
            <w:r w:rsidRPr="00EF3068">
              <w:rPr>
                <w:szCs w:val="17"/>
              </w:rPr>
              <w:t xml:space="preserve">Zha </w:t>
            </w:r>
            <w:r>
              <w:rPr>
                <w:szCs w:val="17"/>
              </w:rPr>
              <w:t>et al. (</w:t>
            </w:r>
            <w:r w:rsidRPr="00EF3068">
              <w:rPr>
                <w:szCs w:val="17"/>
              </w:rPr>
              <w:t>2022</w:t>
            </w:r>
            <w:r>
              <w:rPr>
                <w:szCs w:val="17"/>
              </w:rPr>
              <w:t>)</w:t>
            </w:r>
          </w:p>
        </w:tc>
        <w:tc>
          <w:tcPr>
            <w:tcW w:w="990" w:type="dxa"/>
            <w:tcBorders>
              <w:top w:val="single" w:sz="4" w:space="0" w:color="auto"/>
              <w:bottom w:val="single" w:sz="4" w:space="0" w:color="auto"/>
            </w:tcBorders>
            <w:shd w:val="clear" w:color="auto" w:fill="auto"/>
            <w:vAlign w:val="center"/>
          </w:tcPr>
          <w:p w14:paraId="6A1A894D" w14:textId="77777777" w:rsidR="007B0E17" w:rsidRPr="00EF3068" w:rsidRDefault="007B0E17" w:rsidP="00EF3068">
            <w:pPr>
              <w:pStyle w:val="table"/>
              <w:rPr>
                <w:szCs w:val="17"/>
              </w:rPr>
            </w:pPr>
            <w:r w:rsidRPr="00EF3068">
              <w:rPr>
                <w:szCs w:val="17"/>
              </w:rPr>
              <w:t>YOLOv4_AF</w:t>
            </w:r>
          </w:p>
        </w:tc>
        <w:tc>
          <w:tcPr>
            <w:tcW w:w="990" w:type="dxa"/>
            <w:tcBorders>
              <w:top w:val="single" w:sz="4" w:space="0" w:color="auto"/>
              <w:bottom w:val="single" w:sz="4" w:space="0" w:color="auto"/>
            </w:tcBorders>
            <w:shd w:val="clear" w:color="auto" w:fill="auto"/>
            <w:vAlign w:val="center"/>
          </w:tcPr>
          <w:p w14:paraId="17124A62" w14:textId="77777777" w:rsidR="007B0E17" w:rsidRPr="00EF3068" w:rsidRDefault="007B0E17" w:rsidP="00EF3068">
            <w:pPr>
              <w:pStyle w:val="table"/>
              <w:rPr>
                <w:szCs w:val="17"/>
              </w:rPr>
            </w:pPr>
            <w:r w:rsidRPr="00EF3068">
              <w:rPr>
                <w:szCs w:val="17"/>
              </w:rPr>
              <w:t>BIT-Vehicle, UA-DETRAC datasets</w:t>
            </w:r>
          </w:p>
        </w:tc>
        <w:tc>
          <w:tcPr>
            <w:tcW w:w="900" w:type="dxa"/>
            <w:tcBorders>
              <w:top w:val="single" w:sz="4" w:space="0" w:color="auto"/>
              <w:bottom w:val="single" w:sz="4" w:space="0" w:color="auto"/>
            </w:tcBorders>
            <w:shd w:val="clear" w:color="auto" w:fill="auto"/>
            <w:vAlign w:val="center"/>
          </w:tcPr>
          <w:p w14:paraId="33BC4B4C" w14:textId="77777777" w:rsidR="007B0E17" w:rsidRPr="00EF3068" w:rsidRDefault="007B0E17" w:rsidP="00EF3068">
            <w:pPr>
              <w:pStyle w:val="table"/>
              <w:rPr>
                <w:szCs w:val="17"/>
              </w:rPr>
            </w:pPr>
            <w:proofErr w:type="spellStart"/>
            <w:r w:rsidRPr="00EF3068">
              <w:rPr>
                <w:szCs w:val="17"/>
              </w:rPr>
              <w:t>mAP</w:t>
            </w:r>
            <w:proofErr w:type="spellEnd"/>
            <w:r w:rsidRPr="00EF3068">
              <w:rPr>
                <w:szCs w:val="17"/>
              </w:rPr>
              <w:t>: 83.45% (BIT), 77.08% (UA)</w:t>
            </w:r>
          </w:p>
        </w:tc>
        <w:tc>
          <w:tcPr>
            <w:tcW w:w="1440" w:type="dxa"/>
            <w:tcBorders>
              <w:top w:val="single" w:sz="4" w:space="0" w:color="auto"/>
              <w:bottom w:val="single" w:sz="4" w:space="0" w:color="auto"/>
            </w:tcBorders>
            <w:shd w:val="clear" w:color="auto" w:fill="auto"/>
            <w:vAlign w:val="center"/>
          </w:tcPr>
          <w:p w14:paraId="59A17734"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2266E281" w14:textId="77777777" w:rsidR="007B0E17" w:rsidRPr="00EF3068" w:rsidRDefault="007B0E17" w:rsidP="00EF3068">
            <w:pPr>
              <w:pStyle w:val="table"/>
              <w:rPr>
                <w:szCs w:val="17"/>
              </w:rPr>
            </w:pPr>
            <w:r w:rsidRPr="00EF3068">
              <w:rPr>
                <w:szCs w:val="17"/>
              </w:rPr>
              <w:t>Track moving objects, study other objects</w:t>
            </w:r>
          </w:p>
        </w:tc>
      </w:tr>
      <w:tr w:rsidR="007B0E17" w:rsidRPr="00B9576D" w14:paraId="4D8A78C7" w14:textId="77777777" w:rsidTr="00B1418D">
        <w:trPr>
          <w:jc w:val="center"/>
        </w:trPr>
        <w:tc>
          <w:tcPr>
            <w:tcW w:w="990" w:type="dxa"/>
            <w:tcBorders>
              <w:top w:val="single" w:sz="4" w:space="0" w:color="auto"/>
              <w:bottom w:val="single" w:sz="4" w:space="0" w:color="auto"/>
            </w:tcBorders>
            <w:shd w:val="clear" w:color="auto" w:fill="auto"/>
            <w:vAlign w:val="center"/>
          </w:tcPr>
          <w:p w14:paraId="4F7993A7" w14:textId="3D92226A" w:rsidR="007B0E17" w:rsidRPr="00EF3068" w:rsidRDefault="007B0E17" w:rsidP="00EF3068">
            <w:pPr>
              <w:pStyle w:val="table"/>
              <w:rPr>
                <w:szCs w:val="17"/>
              </w:rPr>
            </w:pPr>
            <w:r w:rsidRPr="004E1EB9">
              <w:t>Srividhya</w:t>
            </w:r>
            <w:r>
              <w:t xml:space="preserve"> et al. </w:t>
            </w:r>
            <w:proofErr w:type="gramStart"/>
            <w:r>
              <w:t>(</w:t>
            </w:r>
            <w:r w:rsidRPr="004E1EB9">
              <w:t xml:space="preserve"> </w:t>
            </w:r>
            <w:r w:rsidRPr="00EF3068">
              <w:rPr>
                <w:szCs w:val="17"/>
              </w:rPr>
              <w:t>2022</w:t>
            </w:r>
            <w:proofErr w:type="gramEnd"/>
            <w:r>
              <w:rPr>
                <w:szCs w:val="17"/>
              </w:rPr>
              <w:t>)</w:t>
            </w:r>
          </w:p>
        </w:tc>
        <w:tc>
          <w:tcPr>
            <w:tcW w:w="990" w:type="dxa"/>
            <w:tcBorders>
              <w:top w:val="single" w:sz="4" w:space="0" w:color="auto"/>
              <w:bottom w:val="single" w:sz="4" w:space="0" w:color="auto"/>
            </w:tcBorders>
            <w:shd w:val="clear" w:color="auto" w:fill="auto"/>
            <w:vAlign w:val="center"/>
          </w:tcPr>
          <w:p w14:paraId="6C745404" w14:textId="77777777" w:rsidR="007B0E17" w:rsidRPr="00EF3068" w:rsidRDefault="007B0E17" w:rsidP="00EF3068">
            <w:pPr>
              <w:pStyle w:val="table"/>
              <w:rPr>
                <w:szCs w:val="17"/>
              </w:rPr>
            </w:pPr>
            <w:r w:rsidRPr="00EF3068">
              <w:rPr>
                <w:szCs w:val="17"/>
              </w:rPr>
              <w:t>IOOPL, Delta</w:t>
            </w:r>
          </w:p>
        </w:tc>
        <w:tc>
          <w:tcPr>
            <w:tcW w:w="990" w:type="dxa"/>
            <w:tcBorders>
              <w:top w:val="single" w:sz="4" w:space="0" w:color="auto"/>
              <w:bottom w:val="single" w:sz="4" w:space="0" w:color="auto"/>
            </w:tcBorders>
            <w:shd w:val="clear" w:color="auto" w:fill="auto"/>
            <w:vAlign w:val="center"/>
          </w:tcPr>
          <w:p w14:paraId="45C814AA" w14:textId="77777777" w:rsidR="007B0E17" w:rsidRPr="00EF3068" w:rsidRDefault="007B0E17" w:rsidP="00EF3068">
            <w:pPr>
              <w:pStyle w:val="table"/>
              <w:rPr>
                <w:szCs w:val="17"/>
              </w:rPr>
            </w:pPr>
            <w:r w:rsidRPr="00EF3068">
              <w:rPr>
                <w:szCs w:val="17"/>
              </w:rPr>
              <w:t>Real-time videos</w:t>
            </w:r>
          </w:p>
        </w:tc>
        <w:tc>
          <w:tcPr>
            <w:tcW w:w="900" w:type="dxa"/>
            <w:tcBorders>
              <w:top w:val="single" w:sz="4" w:space="0" w:color="auto"/>
              <w:bottom w:val="single" w:sz="4" w:space="0" w:color="auto"/>
            </w:tcBorders>
            <w:shd w:val="clear" w:color="auto" w:fill="auto"/>
            <w:vAlign w:val="center"/>
          </w:tcPr>
          <w:p w14:paraId="27CD974D" w14:textId="77777777" w:rsidR="007B0E17" w:rsidRPr="00EF3068" w:rsidRDefault="007B0E17" w:rsidP="00EF3068">
            <w:pPr>
              <w:pStyle w:val="table"/>
              <w:rPr>
                <w:szCs w:val="17"/>
              </w:rPr>
            </w:pPr>
            <w:r w:rsidRPr="00EF3068">
              <w:rPr>
                <w:szCs w:val="17"/>
              </w:rPr>
              <w:t>92%</w:t>
            </w:r>
          </w:p>
        </w:tc>
        <w:tc>
          <w:tcPr>
            <w:tcW w:w="1440" w:type="dxa"/>
            <w:tcBorders>
              <w:top w:val="single" w:sz="4" w:space="0" w:color="auto"/>
              <w:bottom w:val="single" w:sz="4" w:space="0" w:color="auto"/>
            </w:tcBorders>
            <w:shd w:val="clear" w:color="auto" w:fill="auto"/>
            <w:vAlign w:val="center"/>
          </w:tcPr>
          <w:p w14:paraId="15321AC6" w14:textId="77777777" w:rsidR="007B0E17" w:rsidRPr="00EF3068" w:rsidRDefault="007B0E17" w:rsidP="00EF3068">
            <w:pPr>
              <w:pStyle w:val="table"/>
              <w:rPr>
                <w:szCs w:val="17"/>
              </w:rPr>
            </w:pPr>
            <w:r w:rsidRPr="00EF3068">
              <w:rPr>
                <w:szCs w:val="17"/>
              </w:rPr>
              <w:t>Various vehicle tasks</w:t>
            </w:r>
          </w:p>
        </w:tc>
        <w:tc>
          <w:tcPr>
            <w:tcW w:w="1260" w:type="dxa"/>
            <w:tcBorders>
              <w:top w:val="single" w:sz="4" w:space="0" w:color="auto"/>
              <w:bottom w:val="single" w:sz="4" w:space="0" w:color="auto"/>
            </w:tcBorders>
            <w:shd w:val="clear" w:color="auto" w:fill="auto"/>
            <w:vAlign w:val="center"/>
          </w:tcPr>
          <w:p w14:paraId="3E39E171" w14:textId="77777777" w:rsidR="007B0E17" w:rsidRPr="00EF3068" w:rsidRDefault="007B0E17" w:rsidP="00EF3068">
            <w:pPr>
              <w:pStyle w:val="table"/>
              <w:rPr>
                <w:szCs w:val="17"/>
              </w:rPr>
            </w:pPr>
            <w:r w:rsidRPr="00EF3068">
              <w:rPr>
                <w:szCs w:val="17"/>
              </w:rPr>
              <w:t>Enhance night surveillance, 3D modeling</w:t>
            </w:r>
          </w:p>
        </w:tc>
      </w:tr>
      <w:tr w:rsidR="007B0E17" w:rsidRPr="00B9576D" w14:paraId="1A851991" w14:textId="77777777" w:rsidTr="00B1418D">
        <w:trPr>
          <w:jc w:val="center"/>
        </w:trPr>
        <w:tc>
          <w:tcPr>
            <w:tcW w:w="990" w:type="dxa"/>
            <w:tcBorders>
              <w:top w:val="single" w:sz="4" w:space="0" w:color="auto"/>
              <w:bottom w:val="single" w:sz="4" w:space="0" w:color="auto"/>
            </w:tcBorders>
            <w:shd w:val="clear" w:color="auto" w:fill="auto"/>
            <w:vAlign w:val="center"/>
          </w:tcPr>
          <w:p w14:paraId="54484422" w14:textId="4245BB8B" w:rsidR="007B0E17" w:rsidRPr="00EF3068" w:rsidRDefault="007B0E17" w:rsidP="00EF3068">
            <w:pPr>
              <w:pStyle w:val="table"/>
              <w:rPr>
                <w:szCs w:val="17"/>
              </w:rPr>
            </w:pPr>
            <w:r w:rsidRPr="00EF3068">
              <w:rPr>
                <w:szCs w:val="17"/>
              </w:rPr>
              <w:t xml:space="preserve">Tas </w:t>
            </w:r>
            <w:r w:rsidR="00551C8D">
              <w:rPr>
                <w:szCs w:val="17"/>
              </w:rPr>
              <w:t>et al. (</w:t>
            </w:r>
            <w:r w:rsidRPr="00EF3068">
              <w:rPr>
                <w:szCs w:val="17"/>
              </w:rPr>
              <w:t>2022</w:t>
            </w:r>
            <w:r w:rsidR="00551C8D">
              <w:rPr>
                <w:szCs w:val="17"/>
              </w:rPr>
              <w:t>)</w:t>
            </w:r>
          </w:p>
        </w:tc>
        <w:tc>
          <w:tcPr>
            <w:tcW w:w="990" w:type="dxa"/>
            <w:tcBorders>
              <w:top w:val="single" w:sz="4" w:space="0" w:color="auto"/>
              <w:bottom w:val="single" w:sz="4" w:space="0" w:color="auto"/>
            </w:tcBorders>
            <w:shd w:val="clear" w:color="auto" w:fill="auto"/>
            <w:vAlign w:val="center"/>
          </w:tcPr>
          <w:p w14:paraId="5C3D2591"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30D72057" w14:textId="77777777" w:rsidR="007B0E17" w:rsidRPr="00EF3068" w:rsidRDefault="007B0E17" w:rsidP="00EF3068">
            <w:pPr>
              <w:pStyle w:val="table"/>
              <w:rPr>
                <w:szCs w:val="17"/>
              </w:rPr>
            </w:pPr>
            <w:r w:rsidRPr="00EF3068">
              <w:rPr>
                <w:szCs w:val="17"/>
              </w:rPr>
              <w:t>Low-res images from Konya, Turkey</w:t>
            </w:r>
          </w:p>
        </w:tc>
        <w:tc>
          <w:tcPr>
            <w:tcW w:w="900" w:type="dxa"/>
            <w:tcBorders>
              <w:top w:val="single" w:sz="4" w:space="0" w:color="auto"/>
              <w:bottom w:val="single" w:sz="4" w:space="0" w:color="auto"/>
            </w:tcBorders>
            <w:shd w:val="clear" w:color="auto" w:fill="auto"/>
            <w:vAlign w:val="center"/>
          </w:tcPr>
          <w:p w14:paraId="48007C53" w14:textId="77777777" w:rsidR="007B0E17" w:rsidRPr="00EF3068" w:rsidRDefault="007B0E17" w:rsidP="00EF3068">
            <w:pPr>
              <w:pStyle w:val="table"/>
              <w:rPr>
                <w:szCs w:val="17"/>
              </w:rPr>
            </w:pPr>
            <w:r w:rsidRPr="00EF3068">
              <w:rPr>
                <w:szCs w:val="17"/>
              </w:rPr>
              <w:t>92.9%</w:t>
            </w:r>
          </w:p>
        </w:tc>
        <w:tc>
          <w:tcPr>
            <w:tcW w:w="1440" w:type="dxa"/>
            <w:tcBorders>
              <w:top w:val="single" w:sz="4" w:space="0" w:color="auto"/>
              <w:bottom w:val="single" w:sz="4" w:space="0" w:color="auto"/>
            </w:tcBorders>
            <w:shd w:val="clear" w:color="auto" w:fill="auto"/>
            <w:vAlign w:val="center"/>
          </w:tcPr>
          <w:p w14:paraId="55AE6A5F" w14:textId="77777777" w:rsidR="007B0E17" w:rsidRPr="00EF3068" w:rsidRDefault="007B0E17" w:rsidP="00EF3068">
            <w:pPr>
              <w:pStyle w:val="table"/>
              <w:rPr>
                <w:szCs w:val="17"/>
              </w:rPr>
            </w:pPr>
            <w:r w:rsidRPr="00EF3068">
              <w:rPr>
                <w:szCs w:val="17"/>
              </w:rPr>
              <w:t>Bike, Car, Truck, etc.</w:t>
            </w:r>
          </w:p>
        </w:tc>
        <w:tc>
          <w:tcPr>
            <w:tcW w:w="1260" w:type="dxa"/>
            <w:tcBorders>
              <w:top w:val="single" w:sz="4" w:space="0" w:color="auto"/>
              <w:bottom w:val="single" w:sz="4" w:space="0" w:color="auto"/>
            </w:tcBorders>
            <w:shd w:val="clear" w:color="auto" w:fill="auto"/>
            <w:vAlign w:val="center"/>
          </w:tcPr>
          <w:p w14:paraId="1F339FC5" w14:textId="77777777" w:rsidR="007B0E17" w:rsidRPr="00EF3068" w:rsidRDefault="007B0E17" w:rsidP="00EF3068">
            <w:pPr>
              <w:pStyle w:val="table"/>
              <w:rPr>
                <w:szCs w:val="17"/>
              </w:rPr>
            </w:pPr>
            <w:r w:rsidRPr="00EF3068">
              <w:rPr>
                <w:szCs w:val="17"/>
              </w:rPr>
              <w:t>Research standard security cameras for ITS</w:t>
            </w:r>
          </w:p>
        </w:tc>
      </w:tr>
      <w:tr w:rsidR="007B0E17" w:rsidRPr="00B9576D" w14:paraId="0C897EAC" w14:textId="77777777" w:rsidTr="00B1418D">
        <w:trPr>
          <w:jc w:val="center"/>
        </w:trPr>
        <w:tc>
          <w:tcPr>
            <w:tcW w:w="990" w:type="dxa"/>
            <w:tcBorders>
              <w:top w:val="single" w:sz="4" w:space="0" w:color="auto"/>
              <w:bottom w:val="single" w:sz="4" w:space="0" w:color="auto"/>
            </w:tcBorders>
            <w:shd w:val="clear" w:color="auto" w:fill="auto"/>
            <w:vAlign w:val="center"/>
          </w:tcPr>
          <w:p w14:paraId="7F3290B6" w14:textId="3A4AF2A7" w:rsidR="007B0E17" w:rsidRPr="00EF3068" w:rsidRDefault="007B0E17" w:rsidP="00EF3068">
            <w:pPr>
              <w:pStyle w:val="table"/>
              <w:rPr>
                <w:szCs w:val="17"/>
              </w:rPr>
            </w:pPr>
            <w:r w:rsidRPr="003564A4">
              <w:lastRenderedPageBreak/>
              <w:t>Alghamdi et al</w:t>
            </w:r>
            <w:r w:rsidR="00551C8D">
              <w:t>.</w:t>
            </w:r>
            <w:r w:rsidRPr="00EF3068">
              <w:rPr>
                <w:szCs w:val="17"/>
              </w:rPr>
              <w:t xml:space="preserve"> </w:t>
            </w:r>
            <w:r>
              <w:rPr>
                <w:szCs w:val="17"/>
              </w:rPr>
              <w:t>(</w:t>
            </w:r>
            <w:r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14332FC8"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0ABCD7F0" w14:textId="77777777" w:rsidR="007B0E17" w:rsidRPr="00EF3068" w:rsidRDefault="007B0E17" w:rsidP="00EF3068">
            <w:pPr>
              <w:pStyle w:val="table"/>
              <w:rPr>
                <w:szCs w:val="17"/>
              </w:rPr>
            </w:pPr>
            <w:r w:rsidRPr="00EF3068">
              <w:rPr>
                <w:szCs w:val="17"/>
              </w:rPr>
              <w:t>Google vehicle images</w:t>
            </w:r>
          </w:p>
        </w:tc>
        <w:tc>
          <w:tcPr>
            <w:tcW w:w="900" w:type="dxa"/>
            <w:tcBorders>
              <w:top w:val="single" w:sz="4" w:space="0" w:color="auto"/>
              <w:bottom w:val="single" w:sz="4" w:space="0" w:color="auto"/>
            </w:tcBorders>
            <w:shd w:val="clear" w:color="auto" w:fill="auto"/>
            <w:vAlign w:val="center"/>
          </w:tcPr>
          <w:p w14:paraId="09B4C238" w14:textId="77777777" w:rsidR="007B0E17" w:rsidRPr="00EF3068" w:rsidRDefault="007B0E17" w:rsidP="00EF3068">
            <w:pPr>
              <w:pStyle w:val="table"/>
              <w:rPr>
                <w:szCs w:val="17"/>
              </w:rPr>
            </w:pPr>
            <w:r w:rsidRPr="00EF3068">
              <w:rPr>
                <w:szCs w:val="17"/>
              </w:rPr>
              <w:t>90%</w:t>
            </w:r>
          </w:p>
        </w:tc>
        <w:tc>
          <w:tcPr>
            <w:tcW w:w="1440" w:type="dxa"/>
            <w:tcBorders>
              <w:top w:val="single" w:sz="4" w:space="0" w:color="auto"/>
              <w:bottom w:val="single" w:sz="4" w:space="0" w:color="auto"/>
            </w:tcBorders>
            <w:shd w:val="clear" w:color="auto" w:fill="auto"/>
            <w:vAlign w:val="center"/>
          </w:tcPr>
          <w:p w14:paraId="768BA260" w14:textId="22A12A79" w:rsidR="007B0E17" w:rsidRPr="00EF3068" w:rsidRDefault="007B0E17" w:rsidP="00551C8D">
            <w:pPr>
              <w:pStyle w:val="table"/>
              <w:rPr>
                <w:szCs w:val="17"/>
              </w:rPr>
            </w:pPr>
            <w:r w:rsidRPr="00EF3068">
              <w:rPr>
                <w:szCs w:val="17"/>
              </w:rPr>
              <w:t>Various types</w:t>
            </w:r>
          </w:p>
        </w:tc>
        <w:tc>
          <w:tcPr>
            <w:tcW w:w="1260" w:type="dxa"/>
            <w:tcBorders>
              <w:top w:val="single" w:sz="4" w:space="0" w:color="auto"/>
              <w:bottom w:val="single" w:sz="4" w:space="0" w:color="auto"/>
            </w:tcBorders>
            <w:shd w:val="clear" w:color="auto" w:fill="auto"/>
            <w:vAlign w:val="center"/>
          </w:tcPr>
          <w:p w14:paraId="65E13A61" w14:textId="77777777" w:rsidR="007B0E17" w:rsidRPr="00EF3068" w:rsidRDefault="007B0E17" w:rsidP="00EF3068">
            <w:pPr>
              <w:pStyle w:val="table"/>
              <w:rPr>
                <w:szCs w:val="17"/>
              </w:rPr>
            </w:pPr>
            <w:r w:rsidRPr="00EF3068">
              <w:rPr>
                <w:szCs w:val="17"/>
              </w:rPr>
              <w:t>Address low-res limitations, improve model</w:t>
            </w:r>
          </w:p>
        </w:tc>
      </w:tr>
      <w:tr w:rsidR="007B0E17" w:rsidRPr="00B9576D" w14:paraId="19AD2C21" w14:textId="77777777" w:rsidTr="00B1418D">
        <w:trPr>
          <w:jc w:val="center"/>
        </w:trPr>
        <w:tc>
          <w:tcPr>
            <w:tcW w:w="990" w:type="dxa"/>
            <w:tcBorders>
              <w:top w:val="single" w:sz="4" w:space="0" w:color="auto"/>
              <w:bottom w:val="single" w:sz="4" w:space="0" w:color="auto"/>
            </w:tcBorders>
            <w:shd w:val="clear" w:color="auto" w:fill="auto"/>
            <w:vAlign w:val="center"/>
          </w:tcPr>
          <w:p w14:paraId="11CD4163" w14:textId="36FF2573" w:rsidR="007B0E17" w:rsidRPr="00EF3068" w:rsidRDefault="00551C8D" w:rsidP="00EF3068">
            <w:pPr>
              <w:pStyle w:val="table"/>
              <w:rPr>
                <w:szCs w:val="17"/>
              </w:rPr>
            </w:pPr>
            <w:r w:rsidRPr="008F7091">
              <w:t xml:space="preserve">Shokri </w:t>
            </w:r>
            <w:r>
              <w:t>et al. (</w:t>
            </w:r>
            <w:r w:rsidR="007B0E17"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0DF83EF3" w14:textId="77777777" w:rsidR="007B0E17" w:rsidRPr="00EF3068" w:rsidRDefault="007B0E17" w:rsidP="00EF3068">
            <w:pPr>
              <w:pStyle w:val="table"/>
              <w:rPr>
                <w:szCs w:val="17"/>
              </w:rPr>
            </w:pPr>
            <w:r w:rsidRPr="00EF3068">
              <w:rPr>
                <w:szCs w:val="17"/>
              </w:rPr>
              <w:t>YOLO, RCNN, SSD</w:t>
            </w:r>
          </w:p>
        </w:tc>
        <w:tc>
          <w:tcPr>
            <w:tcW w:w="990" w:type="dxa"/>
            <w:tcBorders>
              <w:top w:val="single" w:sz="4" w:space="0" w:color="auto"/>
              <w:bottom w:val="single" w:sz="4" w:space="0" w:color="auto"/>
            </w:tcBorders>
            <w:shd w:val="clear" w:color="auto" w:fill="auto"/>
            <w:vAlign w:val="center"/>
          </w:tcPr>
          <w:p w14:paraId="07939F43" w14:textId="77777777" w:rsidR="007B0E17" w:rsidRPr="00EF3068" w:rsidRDefault="007B0E17" w:rsidP="00EF3068">
            <w:pPr>
              <w:pStyle w:val="table"/>
              <w:rPr>
                <w:szCs w:val="17"/>
              </w:rPr>
            </w:pPr>
            <w:r w:rsidRPr="00EF3068">
              <w:rPr>
                <w:szCs w:val="17"/>
              </w:rPr>
              <w:t>Highway, YouTube, Kaggle images</w:t>
            </w:r>
          </w:p>
        </w:tc>
        <w:tc>
          <w:tcPr>
            <w:tcW w:w="900" w:type="dxa"/>
            <w:tcBorders>
              <w:top w:val="single" w:sz="4" w:space="0" w:color="auto"/>
              <w:bottom w:val="single" w:sz="4" w:space="0" w:color="auto"/>
            </w:tcBorders>
            <w:shd w:val="clear" w:color="auto" w:fill="auto"/>
            <w:vAlign w:val="center"/>
          </w:tcPr>
          <w:p w14:paraId="45517C8B" w14:textId="77777777" w:rsidR="007B0E17" w:rsidRPr="00EF3068" w:rsidRDefault="007B0E17" w:rsidP="00EF3068">
            <w:pPr>
              <w:pStyle w:val="table"/>
              <w:rPr>
                <w:szCs w:val="17"/>
              </w:rPr>
            </w:pPr>
            <w:r w:rsidRPr="00EF3068">
              <w:rPr>
                <w:szCs w:val="17"/>
              </w:rPr>
              <w:t>98.77% (YOLOv7)</w:t>
            </w:r>
          </w:p>
        </w:tc>
        <w:tc>
          <w:tcPr>
            <w:tcW w:w="1440" w:type="dxa"/>
            <w:tcBorders>
              <w:top w:val="single" w:sz="4" w:space="0" w:color="auto"/>
              <w:bottom w:val="single" w:sz="4" w:space="0" w:color="auto"/>
            </w:tcBorders>
            <w:shd w:val="clear" w:color="auto" w:fill="auto"/>
            <w:vAlign w:val="center"/>
          </w:tcPr>
          <w:p w14:paraId="6223CAF8" w14:textId="77777777" w:rsidR="007B0E17" w:rsidRPr="00EF3068" w:rsidRDefault="007B0E17" w:rsidP="00EF3068">
            <w:pPr>
              <w:pStyle w:val="table"/>
              <w:rPr>
                <w:szCs w:val="17"/>
              </w:rPr>
            </w:pPr>
            <w:r w:rsidRPr="00EF3068">
              <w:rPr>
                <w:szCs w:val="17"/>
              </w:rPr>
              <w:t>Car, Truck, Bus</w:t>
            </w:r>
          </w:p>
        </w:tc>
        <w:tc>
          <w:tcPr>
            <w:tcW w:w="1260" w:type="dxa"/>
            <w:tcBorders>
              <w:top w:val="single" w:sz="4" w:space="0" w:color="auto"/>
              <w:bottom w:val="single" w:sz="4" w:space="0" w:color="auto"/>
            </w:tcBorders>
            <w:shd w:val="clear" w:color="auto" w:fill="auto"/>
            <w:vAlign w:val="center"/>
          </w:tcPr>
          <w:p w14:paraId="122E6A35" w14:textId="77777777" w:rsidR="007B0E17" w:rsidRPr="00EF3068" w:rsidRDefault="007B0E17" w:rsidP="00EF3068">
            <w:pPr>
              <w:pStyle w:val="table"/>
              <w:rPr>
                <w:szCs w:val="17"/>
              </w:rPr>
            </w:pPr>
            <w:r w:rsidRPr="00EF3068">
              <w:rPr>
                <w:szCs w:val="17"/>
              </w:rPr>
              <w:t>Evaluate on UAV videos, improve heavy vehicle accuracy</w:t>
            </w:r>
          </w:p>
        </w:tc>
      </w:tr>
      <w:tr w:rsidR="007B0E17" w:rsidRPr="00EF3068" w14:paraId="22C46959" w14:textId="77777777" w:rsidTr="00B1418D">
        <w:trPr>
          <w:jc w:val="center"/>
        </w:trPr>
        <w:tc>
          <w:tcPr>
            <w:tcW w:w="990" w:type="dxa"/>
            <w:tcBorders>
              <w:top w:val="single" w:sz="4" w:space="0" w:color="auto"/>
              <w:bottom w:val="single" w:sz="4" w:space="0" w:color="auto"/>
            </w:tcBorders>
            <w:shd w:val="clear" w:color="auto" w:fill="auto"/>
            <w:vAlign w:val="center"/>
          </w:tcPr>
          <w:p w14:paraId="23829C4C" w14:textId="4B30DD10" w:rsidR="007B0E17" w:rsidRPr="00EF3068" w:rsidRDefault="00551C8D" w:rsidP="00EF3068">
            <w:pPr>
              <w:pStyle w:val="table"/>
              <w:rPr>
                <w:szCs w:val="17"/>
              </w:rPr>
            </w:pPr>
            <w:r w:rsidRPr="00BC2670">
              <w:t xml:space="preserve">Alghamdi et al. </w:t>
            </w:r>
            <w:r>
              <w:t>(</w:t>
            </w:r>
            <w:r w:rsidR="007B0E17"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3A68A3DA" w14:textId="77777777" w:rsidR="007B0E17" w:rsidRPr="00EF3068" w:rsidRDefault="007B0E17" w:rsidP="00EF3068">
            <w:pPr>
              <w:pStyle w:val="table"/>
              <w:rPr>
                <w:szCs w:val="17"/>
              </w:rPr>
            </w:pPr>
            <w:r w:rsidRPr="00EF3068">
              <w:rPr>
                <w:szCs w:val="17"/>
              </w:rPr>
              <w:t>Hybrid CNN, FDLSR</w:t>
            </w:r>
          </w:p>
        </w:tc>
        <w:tc>
          <w:tcPr>
            <w:tcW w:w="990" w:type="dxa"/>
            <w:tcBorders>
              <w:top w:val="single" w:sz="4" w:space="0" w:color="auto"/>
              <w:bottom w:val="single" w:sz="4" w:space="0" w:color="auto"/>
            </w:tcBorders>
            <w:shd w:val="clear" w:color="auto" w:fill="auto"/>
            <w:vAlign w:val="center"/>
          </w:tcPr>
          <w:p w14:paraId="5B62BCEF" w14:textId="77777777" w:rsidR="007B0E17" w:rsidRPr="00EF3068" w:rsidRDefault="007B0E17" w:rsidP="00EF3068">
            <w:pPr>
              <w:pStyle w:val="table"/>
              <w:rPr>
                <w:szCs w:val="17"/>
              </w:rPr>
            </w:pPr>
            <w:r w:rsidRPr="00EF3068">
              <w:rPr>
                <w:szCs w:val="17"/>
              </w:rPr>
              <w:t>Stanford, BoxCars21k, Pakistani cars</w:t>
            </w:r>
          </w:p>
        </w:tc>
        <w:tc>
          <w:tcPr>
            <w:tcW w:w="900" w:type="dxa"/>
            <w:tcBorders>
              <w:top w:val="single" w:sz="4" w:space="0" w:color="auto"/>
              <w:bottom w:val="single" w:sz="4" w:space="0" w:color="auto"/>
            </w:tcBorders>
            <w:shd w:val="clear" w:color="auto" w:fill="auto"/>
            <w:vAlign w:val="center"/>
          </w:tcPr>
          <w:p w14:paraId="75F6F563" w14:textId="77777777" w:rsidR="007B0E17" w:rsidRPr="00EF3068" w:rsidRDefault="007B0E17" w:rsidP="00EF3068">
            <w:pPr>
              <w:pStyle w:val="table"/>
              <w:rPr>
                <w:szCs w:val="17"/>
              </w:rPr>
            </w:pPr>
            <w:r w:rsidRPr="00EF3068">
              <w:rPr>
                <w:szCs w:val="17"/>
              </w:rPr>
              <w:t>94.62%</w:t>
            </w:r>
          </w:p>
        </w:tc>
        <w:tc>
          <w:tcPr>
            <w:tcW w:w="1440" w:type="dxa"/>
            <w:tcBorders>
              <w:top w:val="single" w:sz="4" w:space="0" w:color="auto"/>
              <w:bottom w:val="single" w:sz="4" w:space="0" w:color="auto"/>
            </w:tcBorders>
            <w:shd w:val="clear" w:color="auto" w:fill="auto"/>
            <w:vAlign w:val="center"/>
          </w:tcPr>
          <w:p w14:paraId="1E30CBA1" w14:textId="77777777" w:rsidR="007B0E17" w:rsidRPr="00EF3068" w:rsidRDefault="007B0E17" w:rsidP="00EF3068">
            <w:pPr>
              <w:pStyle w:val="table"/>
              <w:rPr>
                <w:szCs w:val="17"/>
              </w:rPr>
            </w:pPr>
            <w:r w:rsidRPr="00EF3068">
              <w:rPr>
                <w:szCs w:val="17"/>
              </w:rPr>
              <w:t>Car make and model</w:t>
            </w:r>
          </w:p>
        </w:tc>
        <w:tc>
          <w:tcPr>
            <w:tcW w:w="1260" w:type="dxa"/>
            <w:tcBorders>
              <w:top w:val="single" w:sz="4" w:space="0" w:color="auto"/>
              <w:bottom w:val="single" w:sz="4" w:space="0" w:color="auto"/>
            </w:tcBorders>
            <w:shd w:val="clear" w:color="auto" w:fill="auto"/>
            <w:vAlign w:val="center"/>
          </w:tcPr>
          <w:p w14:paraId="5100B249" w14:textId="77777777" w:rsidR="007B0E17" w:rsidRPr="00EF3068" w:rsidRDefault="007B0E17" w:rsidP="00EF3068">
            <w:pPr>
              <w:pStyle w:val="table"/>
              <w:rPr>
                <w:szCs w:val="17"/>
              </w:rPr>
            </w:pPr>
            <w:r w:rsidRPr="00EF3068">
              <w:rPr>
                <w:szCs w:val="17"/>
              </w:rPr>
              <w:t>Incremental learning, feature extraction</w:t>
            </w:r>
          </w:p>
        </w:tc>
      </w:tr>
      <w:tr w:rsidR="007B0E17" w:rsidRPr="00B9576D" w14:paraId="2F0A7560" w14:textId="77777777" w:rsidTr="00B1418D">
        <w:trPr>
          <w:jc w:val="center"/>
        </w:trPr>
        <w:tc>
          <w:tcPr>
            <w:tcW w:w="990" w:type="dxa"/>
            <w:tcBorders>
              <w:top w:val="single" w:sz="4" w:space="0" w:color="auto"/>
              <w:bottom w:val="single" w:sz="4" w:space="0" w:color="auto"/>
            </w:tcBorders>
            <w:shd w:val="clear" w:color="auto" w:fill="auto"/>
            <w:vAlign w:val="center"/>
          </w:tcPr>
          <w:p w14:paraId="640A321A" w14:textId="44873118" w:rsidR="007B0E17" w:rsidRPr="00EF3068" w:rsidRDefault="007B0E17" w:rsidP="00EF3068">
            <w:pPr>
              <w:pStyle w:val="table"/>
              <w:rPr>
                <w:szCs w:val="17"/>
              </w:rPr>
            </w:pPr>
            <w:proofErr w:type="spellStart"/>
            <w:r w:rsidRPr="00EF3068">
              <w:rPr>
                <w:szCs w:val="17"/>
              </w:rPr>
              <w:t>Kamenc</w:t>
            </w:r>
            <w:proofErr w:type="spellEnd"/>
            <w:r w:rsidRPr="00EF3068">
              <w:rPr>
                <w:szCs w:val="17"/>
              </w:rPr>
              <w:t xml:space="preserve"> </w:t>
            </w:r>
            <w:r w:rsidR="00551C8D">
              <w:rPr>
                <w:szCs w:val="17"/>
              </w:rPr>
              <w:t>et al. (</w:t>
            </w:r>
            <w:r w:rsidRPr="00EF3068">
              <w:rPr>
                <w:szCs w:val="17"/>
              </w:rPr>
              <w:t>2023</w:t>
            </w:r>
            <w:r w:rsidR="00551C8D">
              <w:rPr>
                <w:szCs w:val="17"/>
              </w:rPr>
              <w:t>)</w:t>
            </w:r>
          </w:p>
        </w:tc>
        <w:tc>
          <w:tcPr>
            <w:tcW w:w="990" w:type="dxa"/>
            <w:tcBorders>
              <w:top w:val="single" w:sz="4" w:space="0" w:color="auto"/>
              <w:bottom w:val="single" w:sz="4" w:space="0" w:color="auto"/>
            </w:tcBorders>
            <w:shd w:val="clear" w:color="auto" w:fill="auto"/>
            <w:vAlign w:val="center"/>
          </w:tcPr>
          <w:p w14:paraId="51ED5397" w14:textId="77777777" w:rsidR="007B0E17" w:rsidRPr="00EF3068" w:rsidRDefault="007B0E17" w:rsidP="00EF3068">
            <w:pPr>
              <w:pStyle w:val="table"/>
              <w:rPr>
                <w:szCs w:val="17"/>
              </w:rPr>
            </w:pPr>
            <w:r w:rsidRPr="00EF3068">
              <w:rPr>
                <w:szCs w:val="17"/>
              </w:rPr>
              <w:t>Hybrid-CNN</w:t>
            </w:r>
          </w:p>
        </w:tc>
        <w:tc>
          <w:tcPr>
            <w:tcW w:w="990" w:type="dxa"/>
            <w:tcBorders>
              <w:top w:val="single" w:sz="4" w:space="0" w:color="auto"/>
              <w:bottom w:val="single" w:sz="4" w:space="0" w:color="auto"/>
            </w:tcBorders>
            <w:shd w:val="clear" w:color="auto" w:fill="auto"/>
            <w:vAlign w:val="center"/>
          </w:tcPr>
          <w:p w14:paraId="18ACA6A4" w14:textId="77777777" w:rsidR="007B0E17" w:rsidRPr="00EF3068" w:rsidRDefault="007B0E17" w:rsidP="00EF3068">
            <w:pPr>
              <w:pStyle w:val="table"/>
              <w:rPr>
                <w:szCs w:val="17"/>
              </w:rPr>
            </w:pPr>
            <w:r w:rsidRPr="00EF3068">
              <w:rPr>
                <w:szCs w:val="17"/>
              </w:rPr>
              <w:t>CCTV, FBG sensor data</w:t>
            </w:r>
          </w:p>
        </w:tc>
        <w:tc>
          <w:tcPr>
            <w:tcW w:w="900" w:type="dxa"/>
            <w:tcBorders>
              <w:top w:val="single" w:sz="4" w:space="0" w:color="auto"/>
              <w:bottom w:val="single" w:sz="4" w:space="0" w:color="auto"/>
            </w:tcBorders>
            <w:shd w:val="clear" w:color="auto" w:fill="auto"/>
            <w:vAlign w:val="center"/>
          </w:tcPr>
          <w:p w14:paraId="3281B2CD" w14:textId="77777777" w:rsidR="007B0E17" w:rsidRPr="00EF3068" w:rsidRDefault="007B0E17" w:rsidP="00EF3068">
            <w:pPr>
              <w:pStyle w:val="table"/>
              <w:rPr>
                <w:szCs w:val="17"/>
              </w:rPr>
            </w:pPr>
            <w:r w:rsidRPr="00EF3068">
              <w:rPr>
                <w:szCs w:val="17"/>
              </w:rPr>
              <w:t>90% - 97%</w:t>
            </w:r>
          </w:p>
        </w:tc>
        <w:tc>
          <w:tcPr>
            <w:tcW w:w="1440" w:type="dxa"/>
            <w:tcBorders>
              <w:top w:val="single" w:sz="4" w:space="0" w:color="auto"/>
              <w:bottom w:val="single" w:sz="4" w:space="0" w:color="auto"/>
            </w:tcBorders>
            <w:shd w:val="clear" w:color="auto" w:fill="auto"/>
            <w:vAlign w:val="center"/>
          </w:tcPr>
          <w:p w14:paraId="34B5386B" w14:textId="77777777" w:rsidR="007B0E17" w:rsidRPr="00EF3068" w:rsidRDefault="007B0E17" w:rsidP="00EF3068">
            <w:pPr>
              <w:pStyle w:val="table"/>
              <w:rPr>
                <w:szCs w:val="17"/>
              </w:rPr>
            </w:pPr>
            <w:r w:rsidRPr="00EF3068">
              <w:rPr>
                <w:szCs w:val="17"/>
              </w:rPr>
              <w:t>Tire width, construction type</w:t>
            </w:r>
          </w:p>
        </w:tc>
        <w:tc>
          <w:tcPr>
            <w:tcW w:w="1260" w:type="dxa"/>
            <w:tcBorders>
              <w:top w:val="single" w:sz="4" w:space="0" w:color="auto"/>
              <w:bottom w:val="single" w:sz="4" w:space="0" w:color="auto"/>
            </w:tcBorders>
            <w:shd w:val="clear" w:color="auto" w:fill="auto"/>
            <w:vAlign w:val="center"/>
          </w:tcPr>
          <w:p w14:paraId="27422176" w14:textId="77777777" w:rsidR="007B0E17" w:rsidRPr="00EF3068" w:rsidRDefault="007B0E17" w:rsidP="00EF3068">
            <w:pPr>
              <w:pStyle w:val="table"/>
              <w:rPr>
                <w:szCs w:val="17"/>
              </w:rPr>
            </w:pPr>
            <w:r w:rsidRPr="00EF3068">
              <w:rPr>
                <w:szCs w:val="17"/>
              </w:rPr>
              <w:t>Combine image/sensor features for classification</w:t>
            </w:r>
          </w:p>
        </w:tc>
      </w:tr>
      <w:tr w:rsidR="007B0E17" w:rsidRPr="00B9576D" w14:paraId="198C9212" w14:textId="77777777" w:rsidTr="00B1418D">
        <w:trPr>
          <w:jc w:val="center"/>
        </w:trPr>
        <w:tc>
          <w:tcPr>
            <w:tcW w:w="990" w:type="dxa"/>
            <w:tcBorders>
              <w:top w:val="single" w:sz="4" w:space="0" w:color="auto"/>
              <w:bottom w:val="single" w:sz="4" w:space="0" w:color="auto"/>
            </w:tcBorders>
            <w:shd w:val="clear" w:color="auto" w:fill="auto"/>
            <w:vAlign w:val="center"/>
          </w:tcPr>
          <w:p w14:paraId="3F459E9F" w14:textId="1370A9B9" w:rsidR="007B0E17" w:rsidRPr="00EF3068" w:rsidRDefault="003C5C62" w:rsidP="00EF3068">
            <w:pPr>
              <w:pStyle w:val="table"/>
              <w:rPr>
                <w:szCs w:val="17"/>
              </w:rPr>
            </w:pPr>
            <w:r>
              <w:t>Rafique et al. (2023)</w:t>
            </w:r>
          </w:p>
        </w:tc>
        <w:tc>
          <w:tcPr>
            <w:tcW w:w="990" w:type="dxa"/>
            <w:tcBorders>
              <w:top w:val="single" w:sz="4" w:space="0" w:color="auto"/>
              <w:bottom w:val="single" w:sz="4" w:space="0" w:color="auto"/>
            </w:tcBorders>
            <w:shd w:val="clear" w:color="auto" w:fill="auto"/>
            <w:vAlign w:val="center"/>
          </w:tcPr>
          <w:p w14:paraId="5B09F3EE" w14:textId="77777777" w:rsidR="007B0E17" w:rsidRPr="00EF3068" w:rsidRDefault="007B0E17" w:rsidP="00EF3068">
            <w:pPr>
              <w:pStyle w:val="table"/>
              <w:rPr>
                <w:szCs w:val="17"/>
              </w:rPr>
            </w:pPr>
            <w:r w:rsidRPr="00EF3068">
              <w:rPr>
                <w:szCs w:val="17"/>
              </w:rPr>
              <w:t>CNN, pooling</w:t>
            </w:r>
          </w:p>
        </w:tc>
        <w:tc>
          <w:tcPr>
            <w:tcW w:w="990" w:type="dxa"/>
            <w:tcBorders>
              <w:top w:val="single" w:sz="4" w:space="0" w:color="auto"/>
              <w:bottom w:val="single" w:sz="4" w:space="0" w:color="auto"/>
            </w:tcBorders>
            <w:shd w:val="clear" w:color="auto" w:fill="auto"/>
            <w:vAlign w:val="center"/>
          </w:tcPr>
          <w:p w14:paraId="27DFE42E" w14:textId="77777777" w:rsidR="007B0E17" w:rsidRPr="00EF3068" w:rsidRDefault="007B0E17" w:rsidP="00EF3068">
            <w:pPr>
              <w:pStyle w:val="table"/>
              <w:rPr>
                <w:szCs w:val="17"/>
              </w:rPr>
            </w:pPr>
            <w:r w:rsidRPr="00EF3068">
              <w:rPr>
                <w:szCs w:val="17"/>
              </w:rPr>
              <w:t>Aerial imagery datasets</w:t>
            </w:r>
          </w:p>
        </w:tc>
        <w:tc>
          <w:tcPr>
            <w:tcW w:w="900" w:type="dxa"/>
            <w:tcBorders>
              <w:top w:val="single" w:sz="4" w:space="0" w:color="auto"/>
              <w:bottom w:val="single" w:sz="4" w:space="0" w:color="auto"/>
            </w:tcBorders>
            <w:shd w:val="clear" w:color="auto" w:fill="auto"/>
            <w:vAlign w:val="center"/>
          </w:tcPr>
          <w:p w14:paraId="53416FB5" w14:textId="51D394A5" w:rsidR="007B0E17" w:rsidRPr="00EF3068" w:rsidRDefault="007B0E17" w:rsidP="003C5C62">
            <w:pPr>
              <w:pStyle w:val="table"/>
              <w:rPr>
                <w:szCs w:val="17"/>
              </w:rPr>
            </w:pPr>
            <w:r w:rsidRPr="00EF3068">
              <w:rPr>
                <w:szCs w:val="17"/>
              </w:rPr>
              <w:t xml:space="preserve">95.78% </w:t>
            </w:r>
          </w:p>
        </w:tc>
        <w:tc>
          <w:tcPr>
            <w:tcW w:w="1440" w:type="dxa"/>
            <w:tcBorders>
              <w:top w:val="single" w:sz="4" w:space="0" w:color="auto"/>
              <w:bottom w:val="single" w:sz="4" w:space="0" w:color="auto"/>
            </w:tcBorders>
            <w:shd w:val="clear" w:color="auto" w:fill="auto"/>
            <w:vAlign w:val="center"/>
          </w:tcPr>
          <w:p w14:paraId="10675909"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67CF5F6C" w14:textId="77777777" w:rsidR="007B0E17" w:rsidRPr="00EF3068" w:rsidRDefault="007B0E17" w:rsidP="00EF3068">
            <w:pPr>
              <w:pStyle w:val="table"/>
              <w:rPr>
                <w:szCs w:val="17"/>
              </w:rPr>
            </w:pPr>
            <w:r w:rsidRPr="00EF3068">
              <w:rPr>
                <w:szCs w:val="17"/>
              </w:rPr>
              <w:t>End-to-end learning for traffic monitoring</w:t>
            </w:r>
          </w:p>
        </w:tc>
      </w:tr>
      <w:tr w:rsidR="007B0E17" w:rsidRPr="00B9576D" w14:paraId="5EF91A86" w14:textId="77777777" w:rsidTr="00B1418D">
        <w:trPr>
          <w:jc w:val="center"/>
        </w:trPr>
        <w:tc>
          <w:tcPr>
            <w:tcW w:w="990" w:type="dxa"/>
            <w:tcBorders>
              <w:top w:val="single" w:sz="4" w:space="0" w:color="auto"/>
              <w:bottom w:val="single" w:sz="4" w:space="0" w:color="auto"/>
            </w:tcBorders>
            <w:shd w:val="clear" w:color="auto" w:fill="auto"/>
            <w:vAlign w:val="center"/>
          </w:tcPr>
          <w:p w14:paraId="40CC7C3A" w14:textId="6EBE6D31" w:rsidR="007B0E17" w:rsidRPr="00EF3068" w:rsidRDefault="007B0E17" w:rsidP="00EF3068">
            <w:pPr>
              <w:pStyle w:val="table"/>
              <w:rPr>
                <w:szCs w:val="17"/>
              </w:rPr>
            </w:pPr>
            <w:r w:rsidRPr="00EF3068">
              <w:rPr>
                <w:szCs w:val="17"/>
              </w:rPr>
              <w:t xml:space="preserve">Maiga </w:t>
            </w:r>
            <w:r w:rsidR="003C5C62">
              <w:t>et al. (2023)</w:t>
            </w:r>
          </w:p>
        </w:tc>
        <w:tc>
          <w:tcPr>
            <w:tcW w:w="990" w:type="dxa"/>
            <w:tcBorders>
              <w:top w:val="single" w:sz="4" w:space="0" w:color="auto"/>
              <w:bottom w:val="single" w:sz="4" w:space="0" w:color="auto"/>
            </w:tcBorders>
            <w:shd w:val="clear" w:color="auto" w:fill="auto"/>
            <w:vAlign w:val="center"/>
          </w:tcPr>
          <w:p w14:paraId="02DCE032"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6E919CBA" w14:textId="77777777" w:rsidR="007B0E17" w:rsidRPr="00EF3068" w:rsidRDefault="007B0E17" w:rsidP="00EF3068">
            <w:pPr>
              <w:pStyle w:val="table"/>
              <w:rPr>
                <w:szCs w:val="17"/>
              </w:rPr>
            </w:pPr>
            <w:r w:rsidRPr="00EF3068">
              <w:rPr>
                <w:szCs w:val="17"/>
              </w:rPr>
              <w:t>Low-quality images</w:t>
            </w:r>
          </w:p>
        </w:tc>
        <w:tc>
          <w:tcPr>
            <w:tcW w:w="900" w:type="dxa"/>
            <w:tcBorders>
              <w:top w:val="single" w:sz="4" w:space="0" w:color="auto"/>
              <w:bottom w:val="single" w:sz="4" w:space="0" w:color="auto"/>
            </w:tcBorders>
            <w:shd w:val="clear" w:color="auto" w:fill="auto"/>
            <w:vAlign w:val="center"/>
          </w:tcPr>
          <w:p w14:paraId="63367F1C" w14:textId="77777777" w:rsidR="007B0E17" w:rsidRPr="00EF3068" w:rsidRDefault="007B0E17" w:rsidP="00EF3068">
            <w:pPr>
              <w:pStyle w:val="table"/>
              <w:rPr>
                <w:szCs w:val="17"/>
              </w:rPr>
            </w:pPr>
            <w:r w:rsidRPr="00EF3068">
              <w:rPr>
                <w:szCs w:val="17"/>
              </w:rPr>
              <w:t>95.8%</w:t>
            </w:r>
          </w:p>
        </w:tc>
        <w:tc>
          <w:tcPr>
            <w:tcW w:w="1440" w:type="dxa"/>
            <w:tcBorders>
              <w:top w:val="single" w:sz="4" w:space="0" w:color="auto"/>
              <w:bottom w:val="single" w:sz="4" w:space="0" w:color="auto"/>
            </w:tcBorders>
            <w:shd w:val="clear" w:color="auto" w:fill="auto"/>
            <w:vAlign w:val="center"/>
          </w:tcPr>
          <w:p w14:paraId="3CB74989" w14:textId="77777777" w:rsidR="007B0E17" w:rsidRPr="00EF3068" w:rsidRDefault="007B0E17" w:rsidP="00EF3068">
            <w:pPr>
              <w:pStyle w:val="table"/>
              <w:rPr>
                <w:szCs w:val="17"/>
              </w:rPr>
            </w:pPr>
            <w:r w:rsidRPr="00EF3068">
              <w:rPr>
                <w:szCs w:val="17"/>
              </w:rPr>
              <w:t>Bike, Car, Truck, etc.</w:t>
            </w:r>
          </w:p>
        </w:tc>
        <w:tc>
          <w:tcPr>
            <w:tcW w:w="1260" w:type="dxa"/>
            <w:tcBorders>
              <w:top w:val="single" w:sz="4" w:space="0" w:color="auto"/>
              <w:bottom w:val="single" w:sz="4" w:space="0" w:color="auto"/>
            </w:tcBorders>
            <w:shd w:val="clear" w:color="auto" w:fill="auto"/>
            <w:vAlign w:val="center"/>
          </w:tcPr>
          <w:p w14:paraId="5E8CE9FB" w14:textId="77777777" w:rsidR="007B0E17" w:rsidRPr="00EF3068" w:rsidRDefault="007B0E17" w:rsidP="00EF3068">
            <w:pPr>
              <w:pStyle w:val="table"/>
              <w:rPr>
                <w:szCs w:val="17"/>
              </w:rPr>
            </w:pPr>
            <w:r w:rsidRPr="00EF3068">
              <w:rPr>
                <w:szCs w:val="17"/>
              </w:rPr>
              <w:t>Develop low-res video frame detection, expand dataset</w:t>
            </w:r>
          </w:p>
        </w:tc>
      </w:tr>
      <w:tr w:rsidR="007B0E17" w:rsidRPr="00B9576D" w14:paraId="5AC13A55" w14:textId="77777777" w:rsidTr="00B1418D">
        <w:trPr>
          <w:jc w:val="center"/>
        </w:trPr>
        <w:tc>
          <w:tcPr>
            <w:tcW w:w="990" w:type="dxa"/>
            <w:tcBorders>
              <w:top w:val="single" w:sz="4" w:space="0" w:color="auto"/>
              <w:bottom w:val="single" w:sz="4" w:space="0" w:color="auto"/>
            </w:tcBorders>
            <w:shd w:val="clear" w:color="auto" w:fill="auto"/>
            <w:vAlign w:val="center"/>
          </w:tcPr>
          <w:p w14:paraId="157B6671" w14:textId="7ED5457A" w:rsidR="007B0E17" w:rsidRPr="00EF3068" w:rsidRDefault="007B0E17" w:rsidP="00EF3068">
            <w:pPr>
              <w:pStyle w:val="table"/>
              <w:rPr>
                <w:szCs w:val="17"/>
              </w:rPr>
            </w:pPr>
            <w:r w:rsidRPr="00EF3068">
              <w:rPr>
                <w:szCs w:val="17"/>
              </w:rPr>
              <w:t xml:space="preserve">Vikram </w:t>
            </w:r>
            <w:r w:rsidR="004B6821">
              <w:rPr>
                <w:szCs w:val="17"/>
              </w:rPr>
              <w:t>et al. (</w:t>
            </w:r>
            <w:r w:rsidRPr="00EF3068">
              <w:rPr>
                <w:szCs w:val="17"/>
              </w:rPr>
              <w:t>2024</w:t>
            </w:r>
            <w:r w:rsidR="004B6821">
              <w:rPr>
                <w:szCs w:val="17"/>
              </w:rPr>
              <w:t>)</w:t>
            </w:r>
          </w:p>
        </w:tc>
        <w:tc>
          <w:tcPr>
            <w:tcW w:w="990" w:type="dxa"/>
            <w:tcBorders>
              <w:top w:val="single" w:sz="4" w:space="0" w:color="auto"/>
              <w:bottom w:val="single" w:sz="4" w:space="0" w:color="auto"/>
            </w:tcBorders>
            <w:shd w:val="clear" w:color="auto" w:fill="auto"/>
            <w:vAlign w:val="center"/>
          </w:tcPr>
          <w:p w14:paraId="6DEB33A9" w14:textId="77777777" w:rsidR="007B0E17" w:rsidRPr="00EF3068" w:rsidRDefault="007B0E17" w:rsidP="00EF3068">
            <w:pPr>
              <w:pStyle w:val="table"/>
              <w:rPr>
                <w:szCs w:val="17"/>
              </w:rPr>
            </w:pPr>
            <w:r w:rsidRPr="00EF3068">
              <w:rPr>
                <w:szCs w:val="17"/>
              </w:rPr>
              <w:t>Deep learning</w:t>
            </w:r>
          </w:p>
        </w:tc>
        <w:tc>
          <w:tcPr>
            <w:tcW w:w="990" w:type="dxa"/>
            <w:tcBorders>
              <w:top w:val="single" w:sz="4" w:space="0" w:color="auto"/>
              <w:bottom w:val="single" w:sz="4" w:space="0" w:color="auto"/>
            </w:tcBorders>
            <w:shd w:val="clear" w:color="auto" w:fill="auto"/>
            <w:vAlign w:val="center"/>
          </w:tcPr>
          <w:p w14:paraId="7329C637" w14:textId="77777777" w:rsidR="007B0E17" w:rsidRPr="00EF3068" w:rsidRDefault="007B0E17" w:rsidP="00EF3068">
            <w:pPr>
              <w:pStyle w:val="table"/>
              <w:rPr>
                <w:szCs w:val="17"/>
              </w:rPr>
            </w:pPr>
            <w:r w:rsidRPr="00EF3068">
              <w:rPr>
                <w:szCs w:val="17"/>
              </w:rPr>
              <w:t>Remote sensing images</w:t>
            </w:r>
          </w:p>
        </w:tc>
        <w:tc>
          <w:tcPr>
            <w:tcW w:w="900" w:type="dxa"/>
            <w:tcBorders>
              <w:top w:val="single" w:sz="4" w:space="0" w:color="auto"/>
              <w:bottom w:val="single" w:sz="4" w:space="0" w:color="auto"/>
            </w:tcBorders>
            <w:shd w:val="clear" w:color="auto" w:fill="auto"/>
            <w:vAlign w:val="center"/>
          </w:tcPr>
          <w:p w14:paraId="24A61482" w14:textId="77777777" w:rsidR="007B0E17" w:rsidRPr="00EF3068" w:rsidRDefault="007B0E17" w:rsidP="00EF3068">
            <w:pPr>
              <w:pStyle w:val="table"/>
              <w:rPr>
                <w:szCs w:val="17"/>
              </w:rPr>
            </w:pPr>
            <w:r w:rsidRPr="00EF3068">
              <w:rPr>
                <w:szCs w:val="17"/>
              </w:rPr>
              <w:t>99.44%</w:t>
            </w:r>
          </w:p>
        </w:tc>
        <w:tc>
          <w:tcPr>
            <w:tcW w:w="1440" w:type="dxa"/>
            <w:tcBorders>
              <w:top w:val="single" w:sz="4" w:space="0" w:color="auto"/>
              <w:bottom w:val="single" w:sz="4" w:space="0" w:color="auto"/>
            </w:tcBorders>
            <w:shd w:val="clear" w:color="auto" w:fill="auto"/>
            <w:vAlign w:val="center"/>
          </w:tcPr>
          <w:p w14:paraId="126D81B1" w14:textId="77777777" w:rsidR="007B0E17" w:rsidRPr="00EF3068" w:rsidRDefault="007B0E17" w:rsidP="00EF3068">
            <w:pPr>
              <w:pStyle w:val="table"/>
              <w:rPr>
                <w:szCs w:val="17"/>
              </w:rPr>
            </w:pPr>
            <w:r w:rsidRPr="00EF3068">
              <w:rPr>
                <w:szCs w:val="17"/>
              </w:rPr>
              <w:t>Car, Bus, Truck</w:t>
            </w:r>
          </w:p>
        </w:tc>
        <w:tc>
          <w:tcPr>
            <w:tcW w:w="1260" w:type="dxa"/>
            <w:tcBorders>
              <w:top w:val="single" w:sz="4" w:space="0" w:color="auto"/>
              <w:bottom w:val="single" w:sz="4" w:space="0" w:color="auto"/>
            </w:tcBorders>
            <w:shd w:val="clear" w:color="auto" w:fill="auto"/>
            <w:vAlign w:val="center"/>
          </w:tcPr>
          <w:p w14:paraId="0E151B33" w14:textId="77777777" w:rsidR="007B0E17" w:rsidRPr="00EF3068" w:rsidRDefault="007B0E17" w:rsidP="00EF3068">
            <w:pPr>
              <w:pStyle w:val="table"/>
              <w:rPr>
                <w:szCs w:val="17"/>
              </w:rPr>
            </w:pPr>
            <w:r w:rsidRPr="00EF3068">
              <w:rPr>
                <w:szCs w:val="17"/>
              </w:rPr>
              <w:t>Generate vehicle density maps, license plate recognition</w:t>
            </w:r>
          </w:p>
        </w:tc>
      </w:tr>
      <w:tr w:rsidR="007B0E17" w:rsidRPr="00B9576D" w14:paraId="43AA4A94" w14:textId="77777777" w:rsidTr="00B1418D">
        <w:trPr>
          <w:jc w:val="center"/>
        </w:trPr>
        <w:tc>
          <w:tcPr>
            <w:tcW w:w="990" w:type="dxa"/>
            <w:tcBorders>
              <w:top w:val="single" w:sz="4" w:space="0" w:color="auto"/>
              <w:bottom w:val="single" w:sz="4" w:space="0" w:color="auto"/>
            </w:tcBorders>
            <w:shd w:val="clear" w:color="auto" w:fill="auto"/>
            <w:vAlign w:val="center"/>
          </w:tcPr>
          <w:p w14:paraId="41E7C1AB" w14:textId="72627A73" w:rsidR="007B0E17" w:rsidRPr="00EF3068" w:rsidRDefault="007B0E17" w:rsidP="00EF3068">
            <w:pPr>
              <w:pStyle w:val="table"/>
              <w:rPr>
                <w:szCs w:val="17"/>
              </w:rPr>
            </w:pPr>
            <w:r w:rsidRPr="00EF3068">
              <w:rPr>
                <w:szCs w:val="17"/>
              </w:rPr>
              <w:t xml:space="preserve">Kim </w:t>
            </w:r>
            <w:r w:rsidR="004B6821">
              <w:rPr>
                <w:szCs w:val="17"/>
              </w:rPr>
              <w:t>(</w:t>
            </w:r>
            <w:r w:rsidRPr="00EF3068">
              <w:rPr>
                <w:szCs w:val="17"/>
              </w:rPr>
              <w:t>2024</w:t>
            </w:r>
            <w:r w:rsidR="004B6821">
              <w:rPr>
                <w:szCs w:val="17"/>
              </w:rPr>
              <w:t>)</w:t>
            </w:r>
          </w:p>
        </w:tc>
        <w:tc>
          <w:tcPr>
            <w:tcW w:w="990" w:type="dxa"/>
            <w:tcBorders>
              <w:top w:val="single" w:sz="4" w:space="0" w:color="auto"/>
              <w:bottom w:val="single" w:sz="4" w:space="0" w:color="auto"/>
            </w:tcBorders>
            <w:shd w:val="clear" w:color="auto" w:fill="auto"/>
            <w:vAlign w:val="center"/>
          </w:tcPr>
          <w:p w14:paraId="07279AF0" w14:textId="77777777" w:rsidR="007B0E17" w:rsidRPr="00EF3068" w:rsidRDefault="007B0E17" w:rsidP="00EF3068">
            <w:pPr>
              <w:pStyle w:val="table"/>
              <w:rPr>
                <w:szCs w:val="17"/>
              </w:rPr>
            </w:pPr>
            <w:r w:rsidRPr="00EF3068">
              <w:rPr>
                <w:szCs w:val="17"/>
              </w:rPr>
              <w:t>Deep learning</w:t>
            </w:r>
          </w:p>
        </w:tc>
        <w:tc>
          <w:tcPr>
            <w:tcW w:w="990" w:type="dxa"/>
            <w:tcBorders>
              <w:top w:val="single" w:sz="4" w:space="0" w:color="auto"/>
              <w:bottom w:val="single" w:sz="4" w:space="0" w:color="auto"/>
            </w:tcBorders>
            <w:shd w:val="clear" w:color="auto" w:fill="auto"/>
            <w:vAlign w:val="center"/>
          </w:tcPr>
          <w:p w14:paraId="156F9ADE" w14:textId="77777777" w:rsidR="007B0E17" w:rsidRPr="00EF3068" w:rsidRDefault="007B0E17" w:rsidP="00EF3068">
            <w:pPr>
              <w:pStyle w:val="table"/>
              <w:rPr>
                <w:szCs w:val="17"/>
              </w:rPr>
            </w:pPr>
            <w:r w:rsidRPr="00EF3068">
              <w:rPr>
                <w:szCs w:val="17"/>
              </w:rPr>
              <w:t>Road images</w:t>
            </w:r>
          </w:p>
        </w:tc>
        <w:tc>
          <w:tcPr>
            <w:tcW w:w="900" w:type="dxa"/>
            <w:tcBorders>
              <w:top w:val="single" w:sz="4" w:space="0" w:color="auto"/>
              <w:bottom w:val="single" w:sz="4" w:space="0" w:color="auto"/>
            </w:tcBorders>
            <w:shd w:val="clear" w:color="auto" w:fill="auto"/>
            <w:vAlign w:val="center"/>
          </w:tcPr>
          <w:p w14:paraId="7594FA88" w14:textId="77777777" w:rsidR="007B0E17" w:rsidRPr="00EF3068" w:rsidRDefault="007B0E17" w:rsidP="00EF3068">
            <w:pPr>
              <w:pStyle w:val="table"/>
              <w:rPr>
                <w:szCs w:val="17"/>
              </w:rPr>
            </w:pPr>
            <w:r w:rsidRPr="00EF3068">
              <w:rPr>
                <w:szCs w:val="17"/>
              </w:rPr>
              <w:t>93.2%</w:t>
            </w:r>
          </w:p>
        </w:tc>
        <w:tc>
          <w:tcPr>
            <w:tcW w:w="1440" w:type="dxa"/>
            <w:tcBorders>
              <w:top w:val="single" w:sz="4" w:space="0" w:color="auto"/>
              <w:bottom w:val="single" w:sz="4" w:space="0" w:color="auto"/>
            </w:tcBorders>
            <w:shd w:val="clear" w:color="auto" w:fill="auto"/>
            <w:vAlign w:val="center"/>
          </w:tcPr>
          <w:p w14:paraId="6F5C22F9" w14:textId="77777777" w:rsidR="007B0E17" w:rsidRPr="00EF3068" w:rsidRDefault="007B0E17" w:rsidP="00EF3068">
            <w:pPr>
              <w:pStyle w:val="table"/>
              <w:rPr>
                <w:szCs w:val="17"/>
              </w:rPr>
            </w:pPr>
            <w:r w:rsidRPr="00EF3068">
              <w:rPr>
                <w:szCs w:val="17"/>
              </w:rPr>
              <w:t>Sedan, Bus, Truck, SUV</w:t>
            </w:r>
          </w:p>
        </w:tc>
        <w:tc>
          <w:tcPr>
            <w:tcW w:w="1260" w:type="dxa"/>
            <w:tcBorders>
              <w:top w:val="single" w:sz="4" w:space="0" w:color="auto"/>
              <w:bottom w:val="single" w:sz="4" w:space="0" w:color="auto"/>
            </w:tcBorders>
            <w:shd w:val="clear" w:color="auto" w:fill="auto"/>
            <w:vAlign w:val="center"/>
          </w:tcPr>
          <w:p w14:paraId="3CB69621" w14:textId="77777777" w:rsidR="007B0E17" w:rsidRPr="00EF3068" w:rsidRDefault="007B0E17" w:rsidP="00EF3068">
            <w:pPr>
              <w:pStyle w:val="table"/>
              <w:rPr>
                <w:szCs w:val="17"/>
              </w:rPr>
            </w:pPr>
            <w:r w:rsidRPr="00EF3068">
              <w:rPr>
                <w:szCs w:val="17"/>
              </w:rPr>
              <w:t>YOLO for low-light, infrared/thermal imaging research</w:t>
            </w:r>
          </w:p>
        </w:tc>
      </w:tr>
      <w:tr w:rsidR="007B0E17" w:rsidRPr="00EF3068" w14:paraId="3D294FA3" w14:textId="77777777" w:rsidTr="00B1418D">
        <w:trPr>
          <w:jc w:val="center"/>
        </w:trPr>
        <w:tc>
          <w:tcPr>
            <w:tcW w:w="990" w:type="dxa"/>
            <w:tcBorders>
              <w:top w:val="single" w:sz="4" w:space="0" w:color="auto"/>
              <w:bottom w:val="single" w:sz="4" w:space="0" w:color="auto"/>
            </w:tcBorders>
            <w:shd w:val="clear" w:color="auto" w:fill="auto"/>
            <w:vAlign w:val="center"/>
          </w:tcPr>
          <w:p w14:paraId="76FBDA64" w14:textId="62E1BAD2" w:rsidR="007B0E17" w:rsidRPr="00EF3068" w:rsidRDefault="007B0E17" w:rsidP="00EF3068">
            <w:pPr>
              <w:pStyle w:val="table"/>
              <w:rPr>
                <w:szCs w:val="17"/>
              </w:rPr>
            </w:pPr>
            <w:proofErr w:type="spellStart"/>
            <w:r w:rsidRPr="00EF3068">
              <w:rPr>
                <w:szCs w:val="17"/>
              </w:rPr>
              <w:t>Hashima</w:t>
            </w:r>
            <w:proofErr w:type="spellEnd"/>
            <w:r w:rsidRPr="00EF3068">
              <w:rPr>
                <w:szCs w:val="17"/>
              </w:rPr>
              <w:t xml:space="preserve"> </w:t>
            </w:r>
            <w:r w:rsidR="002F4561">
              <w:rPr>
                <w:szCs w:val="17"/>
              </w:rPr>
              <w:t>et al. (</w:t>
            </w:r>
            <w:r w:rsidRPr="00EF3068">
              <w:rPr>
                <w:szCs w:val="17"/>
              </w:rPr>
              <w:t>2023</w:t>
            </w:r>
            <w:r w:rsidR="002F4561">
              <w:rPr>
                <w:szCs w:val="17"/>
              </w:rPr>
              <w:t>)</w:t>
            </w:r>
          </w:p>
        </w:tc>
        <w:tc>
          <w:tcPr>
            <w:tcW w:w="990" w:type="dxa"/>
            <w:tcBorders>
              <w:top w:val="single" w:sz="4" w:space="0" w:color="auto"/>
              <w:bottom w:val="single" w:sz="4" w:space="0" w:color="auto"/>
            </w:tcBorders>
            <w:shd w:val="clear" w:color="auto" w:fill="auto"/>
            <w:vAlign w:val="center"/>
          </w:tcPr>
          <w:p w14:paraId="1CE56ED9" w14:textId="77777777" w:rsidR="007B0E17" w:rsidRPr="00EF3068" w:rsidRDefault="007B0E17" w:rsidP="00EF3068">
            <w:pPr>
              <w:pStyle w:val="table"/>
              <w:rPr>
                <w:szCs w:val="17"/>
              </w:rPr>
            </w:pPr>
            <w:r w:rsidRPr="00EF3068">
              <w:rPr>
                <w:szCs w:val="17"/>
              </w:rPr>
              <w:t>FWT, LSTM</w:t>
            </w:r>
          </w:p>
        </w:tc>
        <w:tc>
          <w:tcPr>
            <w:tcW w:w="990" w:type="dxa"/>
            <w:tcBorders>
              <w:top w:val="single" w:sz="4" w:space="0" w:color="auto"/>
              <w:bottom w:val="single" w:sz="4" w:space="0" w:color="auto"/>
            </w:tcBorders>
            <w:shd w:val="clear" w:color="auto" w:fill="auto"/>
            <w:vAlign w:val="center"/>
          </w:tcPr>
          <w:p w14:paraId="28DA2A57" w14:textId="77777777" w:rsidR="007B0E17" w:rsidRPr="00EF3068" w:rsidRDefault="007B0E17" w:rsidP="00EF3068">
            <w:pPr>
              <w:pStyle w:val="table"/>
              <w:rPr>
                <w:szCs w:val="17"/>
              </w:rPr>
            </w:pPr>
            <w:r w:rsidRPr="00EF3068">
              <w:rPr>
                <w:szCs w:val="17"/>
              </w:rPr>
              <w:t>Kyushu University data</w:t>
            </w:r>
          </w:p>
        </w:tc>
        <w:tc>
          <w:tcPr>
            <w:tcW w:w="900" w:type="dxa"/>
            <w:tcBorders>
              <w:top w:val="single" w:sz="4" w:space="0" w:color="auto"/>
              <w:bottom w:val="single" w:sz="4" w:space="0" w:color="auto"/>
            </w:tcBorders>
            <w:shd w:val="clear" w:color="auto" w:fill="auto"/>
            <w:vAlign w:val="center"/>
          </w:tcPr>
          <w:p w14:paraId="54970539" w14:textId="77777777" w:rsidR="007B0E17" w:rsidRPr="00EF3068" w:rsidRDefault="007B0E17" w:rsidP="00EF3068">
            <w:pPr>
              <w:pStyle w:val="table"/>
              <w:rPr>
                <w:szCs w:val="17"/>
              </w:rPr>
            </w:pPr>
            <w:r w:rsidRPr="00EF3068">
              <w:rPr>
                <w:szCs w:val="17"/>
              </w:rPr>
              <w:t>98%</w:t>
            </w:r>
          </w:p>
        </w:tc>
        <w:tc>
          <w:tcPr>
            <w:tcW w:w="1440" w:type="dxa"/>
            <w:tcBorders>
              <w:top w:val="single" w:sz="4" w:space="0" w:color="auto"/>
              <w:bottom w:val="single" w:sz="4" w:space="0" w:color="auto"/>
            </w:tcBorders>
            <w:shd w:val="clear" w:color="auto" w:fill="auto"/>
            <w:vAlign w:val="center"/>
          </w:tcPr>
          <w:p w14:paraId="40B04FB2" w14:textId="77777777" w:rsidR="007B0E17" w:rsidRPr="00EF3068" w:rsidRDefault="007B0E17" w:rsidP="00EF3068">
            <w:pPr>
              <w:pStyle w:val="table"/>
              <w:rPr>
                <w:szCs w:val="17"/>
              </w:rPr>
            </w:pPr>
            <w:r w:rsidRPr="00EF3068">
              <w:rPr>
                <w:szCs w:val="17"/>
              </w:rPr>
              <w:t>Buses, Cars, Motorcycles</w:t>
            </w:r>
          </w:p>
        </w:tc>
        <w:tc>
          <w:tcPr>
            <w:tcW w:w="1260" w:type="dxa"/>
            <w:tcBorders>
              <w:top w:val="single" w:sz="4" w:space="0" w:color="auto"/>
              <w:bottom w:val="single" w:sz="4" w:space="0" w:color="auto"/>
            </w:tcBorders>
            <w:shd w:val="clear" w:color="auto" w:fill="auto"/>
            <w:vAlign w:val="center"/>
          </w:tcPr>
          <w:p w14:paraId="46EE4065" w14:textId="77777777" w:rsidR="007B0E17" w:rsidRPr="00EF3068" w:rsidRDefault="007B0E17" w:rsidP="00EF3068">
            <w:pPr>
              <w:pStyle w:val="table"/>
              <w:rPr>
                <w:szCs w:val="17"/>
              </w:rPr>
            </w:pPr>
            <w:r w:rsidRPr="00EF3068">
              <w:rPr>
                <w:szCs w:val="17"/>
              </w:rPr>
              <w:t>Utilize geophones</w:t>
            </w:r>
          </w:p>
        </w:tc>
      </w:tr>
      <w:tr w:rsidR="007B0E17" w:rsidRPr="00B9576D" w14:paraId="7E7E53C5" w14:textId="77777777" w:rsidTr="00B1418D">
        <w:trPr>
          <w:jc w:val="center"/>
        </w:trPr>
        <w:tc>
          <w:tcPr>
            <w:tcW w:w="990" w:type="dxa"/>
            <w:tcBorders>
              <w:top w:val="single" w:sz="4" w:space="0" w:color="auto"/>
              <w:bottom w:val="single" w:sz="4" w:space="0" w:color="auto"/>
            </w:tcBorders>
            <w:shd w:val="clear" w:color="auto" w:fill="auto"/>
            <w:vAlign w:val="center"/>
          </w:tcPr>
          <w:p w14:paraId="74E0FE19" w14:textId="199ACD45" w:rsidR="007B0E17" w:rsidRPr="00EF3068" w:rsidRDefault="007B0E17" w:rsidP="00EF3068">
            <w:pPr>
              <w:pStyle w:val="table"/>
              <w:rPr>
                <w:szCs w:val="17"/>
              </w:rPr>
            </w:pPr>
            <w:proofErr w:type="spellStart"/>
            <w:r w:rsidRPr="00EF3068">
              <w:rPr>
                <w:szCs w:val="17"/>
              </w:rPr>
              <w:t>Moallemi</w:t>
            </w:r>
            <w:proofErr w:type="spellEnd"/>
            <w:r w:rsidR="002F4561">
              <w:rPr>
                <w:szCs w:val="17"/>
              </w:rPr>
              <w:t xml:space="preserve"> et al.</w:t>
            </w:r>
            <w:r w:rsidRPr="00EF3068">
              <w:rPr>
                <w:szCs w:val="17"/>
              </w:rPr>
              <w:t xml:space="preserve"> </w:t>
            </w:r>
            <w:r w:rsidR="002F4561">
              <w:rPr>
                <w:szCs w:val="17"/>
              </w:rPr>
              <w:t>(</w:t>
            </w:r>
            <w:r w:rsidRPr="00EF3068">
              <w:rPr>
                <w:szCs w:val="17"/>
              </w:rPr>
              <w:t>2023</w:t>
            </w:r>
            <w:r w:rsidR="002F4561">
              <w:rPr>
                <w:szCs w:val="17"/>
              </w:rPr>
              <w:t>)</w:t>
            </w:r>
          </w:p>
        </w:tc>
        <w:tc>
          <w:tcPr>
            <w:tcW w:w="990" w:type="dxa"/>
            <w:tcBorders>
              <w:top w:val="single" w:sz="4" w:space="0" w:color="auto"/>
              <w:bottom w:val="single" w:sz="4" w:space="0" w:color="auto"/>
            </w:tcBorders>
            <w:shd w:val="clear" w:color="auto" w:fill="auto"/>
            <w:vAlign w:val="center"/>
          </w:tcPr>
          <w:p w14:paraId="4C618DF6" w14:textId="77777777" w:rsidR="007B0E17" w:rsidRPr="00EF3068" w:rsidRDefault="007B0E17" w:rsidP="00EF3068">
            <w:pPr>
              <w:pStyle w:val="table"/>
              <w:rPr>
                <w:szCs w:val="17"/>
              </w:rPr>
            </w:pPr>
            <w:r w:rsidRPr="00EF3068">
              <w:rPr>
                <w:szCs w:val="17"/>
              </w:rPr>
              <w:t>Unsupervised ML</w:t>
            </w:r>
          </w:p>
        </w:tc>
        <w:tc>
          <w:tcPr>
            <w:tcW w:w="990" w:type="dxa"/>
            <w:tcBorders>
              <w:top w:val="single" w:sz="4" w:space="0" w:color="auto"/>
              <w:bottom w:val="single" w:sz="4" w:space="0" w:color="auto"/>
            </w:tcBorders>
            <w:shd w:val="clear" w:color="auto" w:fill="auto"/>
            <w:vAlign w:val="center"/>
          </w:tcPr>
          <w:p w14:paraId="558FF8E6" w14:textId="77777777" w:rsidR="007B0E17" w:rsidRPr="00EF3068" w:rsidRDefault="007B0E17" w:rsidP="00EF3068">
            <w:pPr>
              <w:pStyle w:val="table"/>
              <w:rPr>
                <w:szCs w:val="17"/>
              </w:rPr>
            </w:pPr>
            <w:r w:rsidRPr="00EF3068">
              <w:rPr>
                <w:szCs w:val="17"/>
              </w:rPr>
              <w:t>Sensor nodes, Weight-In-Motion</w:t>
            </w:r>
          </w:p>
        </w:tc>
        <w:tc>
          <w:tcPr>
            <w:tcW w:w="900" w:type="dxa"/>
            <w:tcBorders>
              <w:top w:val="single" w:sz="4" w:space="0" w:color="auto"/>
              <w:bottom w:val="single" w:sz="4" w:space="0" w:color="auto"/>
            </w:tcBorders>
            <w:shd w:val="clear" w:color="auto" w:fill="auto"/>
            <w:vAlign w:val="center"/>
          </w:tcPr>
          <w:p w14:paraId="0F4C63ED" w14:textId="77777777" w:rsidR="007B0E17" w:rsidRPr="00EF3068" w:rsidRDefault="007B0E17" w:rsidP="00EF3068">
            <w:pPr>
              <w:pStyle w:val="table"/>
              <w:rPr>
                <w:szCs w:val="17"/>
              </w:rPr>
            </w:pPr>
            <w:r w:rsidRPr="00EF3068">
              <w:rPr>
                <w:szCs w:val="17"/>
              </w:rPr>
              <w:t>96.87%</w:t>
            </w:r>
          </w:p>
        </w:tc>
        <w:tc>
          <w:tcPr>
            <w:tcW w:w="1440" w:type="dxa"/>
            <w:tcBorders>
              <w:top w:val="single" w:sz="4" w:space="0" w:color="auto"/>
              <w:bottom w:val="single" w:sz="4" w:space="0" w:color="auto"/>
            </w:tcBorders>
            <w:shd w:val="clear" w:color="auto" w:fill="auto"/>
            <w:vAlign w:val="center"/>
          </w:tcPr>
          <w:p w14:paraId="00A242CF" w14:textId="77777777" w:rsidR="007B0E17" w:rsidRPr="00EF3068" w:rsidRDefault="007B0E17" w:rsidP="00EF3068">
            <w:pPr>
              <w:pStyle w:val="table"/>
              <w:rPr>
                <w:szCs w:val="17"/>
              </w:rPr>
            </w:pPr>
            <w:r w:rsidRPr="00EF3068">
              <w:rPr>
                <w:szCs w:val="17"/>
              </w:rPr>
              <w:t>Light, Heavy, Super-heavy</w:t>
            </w:r>
          </w:p>
        </w:tc>
        <w:tc>
          <w:tcPr>
            <w:tcW w:w="1260" w:type="dxa"/>
            <w:tcBorders>
              <w:top w:val="single" w:sz="4" w:space="0" w:color="auto"/>
              <w:bottom w:val="single" w:sz="4" w:space="0" w:color="auto"/>
            </w:tcBorders>
            <w:shd w:val="clear" w:color="auto" w:fill="auto"/>
            <w:vAlign w:val="center"/>
          </w:tcPr>
          <w:p w14:paraId="6BE9AC27" w14:textId="77777777" w:rsidR="007B0E17" w:rsidRPr="00EF3068" w:rsidRDefault="007B0E17" w:rsidP="00EF3068">
            <w:pPr>
              <w:pStyle w:val="table"/>
              <w:rPr>
                <w:szCs w:val="17"/>
              </w:rPr>
            </w:pPr>
            <w:r w:rsidRPr="00EF3068">
              <w:rPr>
                <w:szCs w:val="17"/>
              </w:rPr>
              <w:t>Expand to other vehicle types</w:t>
            </w:r>
          </w:p>
        </w:tc>
      </w:tr>
      <w:tr w:rsidR="007B0E17" w:rsidRPr="00EF3068" w14:paraId="136320E6" w14:textId="77777777" w:rsidTr="00B1418D">
        <w:trPr>
          <w:jc w:val="center"/>
        </w:trPr>
        <w:tc>
          <w:tcPr>
            <w:tcW w:w="990" w:type="dxa"/>
            <w:tcBorders>
              <w:top w:val="single" w:sz="4" w:space="0" w:color="auto"/>
              <w:bottom w:val="single" w:sz="4" w:space="0" w:color="auto"/>
            </w:tcBorders>
            <w:shd w:val="clear" w:color="auto" w:fill="auto"/>
            <w:vAlign w:val="center"/>
          </w:tcPr>
          <w:p w14:paraId="4F609ED5" w14:textId="18CE1D37" w:rsidR="007B0E17" w:rsidRPr="00EF3068" w:rsidRDefault="002F4561" w:rsidP="00EF3068">
            <w:pPr>
              <w:pStyle w:val="table"/>
              <w:rPr>
                <w:szCs w:val="17"/>
              </w:rPr>
            </w:pPr>
            <w:proofErr w:type="spellStart"/>
            <w:r w:rsidRPr="00161BC2">
              <w:t>Sarcevic</w:t>
            </w:r>
            <w:proofErr w:type="spellEnd"/>
            <w:r w:rsidRPr="00161BC2">
              <w:t xml:space="preserve"> et al. (2022)</w:t>
            </w:r>
          </w:p>
        </w:tc>
        <w:tc>
          <w:tcPr>
            <w:tcW w:w="990" w:type="dxa"/>
            <w:tcBorders>
              <w:top w:val="single" w:sz="4" w:space="0" w:color="auto"/>
              <w:bottom w:val="single" w:sz="4" w:space="0" w:color="auto"/>
            </w:tcBorders>
            <w:shd w:val="clear" w:color="auto" w:fill="auto"/>
            <w:vAlign w:val="center"/>
          </w:tcPr>
          <w:p w14:paraId="291E94C2" w14:textId="77777777" w:rsidR="007B0E17" w:rsidRPr="00EF3068" w:rsidRDefault="007B0E17" w:rsidP="00EF3068">
            <w:pPr>
              <w:pStyle w:val="table"/>
              <w:rPr>
                <w:szCs w:val="17"/>
              </w:rPr>
            </w:pPr>
            <w:r w:rsidRPr="00EF3068">
              <w:rPr>
                <w:szCs w:val="17"/>
              </w:rPr>
              <w:t>MLP</w:t>
            </w:r>
          </w:p>
        </w:tc>
        <w:tc>
          <w:tcPr>
            <w:tcW w:w="990" w:type="dxa"/>
            <w:tcBorders>
              <w:top w:val="single" w:sz="4" w:space="0" w:color="auto"/>
              <w:bottom w:val="single" w:sz="4" w:space="0" w:color="auto"/>
            </w:tcBorders>
            <w:shd w:val="clear" w:color="auto" w:fill="auto"/>
            <w:vAlign w:val="center"/>
          </w:tcPr>
          <w:p w14:paraId="153DA7A0" w14:textId="77777777" w:rsidR="007B0E17" w:rsidRPr="00EF3068" w:rsidRDefault="007B0E17" w:rsidP="00EF3068">
            <w:pPr>
              <w:pStyle w:val="table"/>
              <w:rPr>
                <w:szCs w:val="17"/>
              </w:rPr>
            </w:pPr>
            <w:r w:rsidRPr="00EF3068">
              <w:rPr>
                <w:szCs w:val="17"/>
              </w:rPr>
              <w:t>Magnetometer and camera images</w:t>
            </w:r>
          </w:p>
        </w:tc>
        <w:tc>
          <w:tcPr>
            <w:tcW w:w="900" w:type="dxa"/>
            <w:tcBorders>
              <w:top w:val="single" w:sz="4" w:space="0" w:color="auto"/>
              <w:bottom w:val="single" w:sz="4" w:space="0" w:color="auto"/>
            </w:tcBorders>
            <w:shd w:val="clear" w:color="auto" w:fill="auto"/>
            <w:vAlign w:val="center"/>
          </w:tcPr>
          <w:p w14:paraId="79547419" w14:textId="77777777" w:rsidR="007B0E17" w:rsidRPr="00EF3068" w:rsidRDefault="007B0E17" w:rsidP="00EF3068">
            <w:pPr>
              <w:pStyle w:val="table"/>
              <w:rPr>
                <w:szCs w:val="17"/>
              </w:rPr>
            </w:pPr>
            <w:r w:rsidRPr="00EF3068">
              <w:rPr>
                <w:szCs w:val="17"/>
              </w:rPr>
              <w:t>74.67%</w:t>
            </w:r>
          </w:p>
        </w:tc>
        <w:tc>
          <w:tcPr>
            <w:tcW w:w="1440" w:type="dxa"/>
            <w:tcBorders>
              <w:top w:val="single" w:sz="4" w:space="0" w:color="auto"/>
              <w:bottom w:val="single" w:sz="4" w:space="0" w:color="auto"/>
            </w:tcBorders>
            <w:shd w:val="clear" w:color="auto" w:fill="auto"/>
            <w:vAlign w:val="center"/>
          </w:tcPr>
          <w:p w14:paraId="37F6CE28" w14:textId="77777777" w:rsidR="007B0E17" w:rsidRPr="00EF3068" w:rsidRDefault="007B0E17" w:rsidP="00EF3068">
            <w:pPr>
              <w:pStyle w:val="table"/>
              <w:rPr>
                <w:szCs w:val="17"/>
              </w:rPr>
            </w:pPr>
            <w:r w:rsidRPr="00EF3068">
              <w:rPr>
                <w:szCs w:val="17"/>
              </w:rPr>
              <w:t>9 vehicle classes</w:t>
            </w:r>
          </w:p>
        </w:tc>
        <w:tc>
          <w:tcPr>
            <w:tcW w:w="1260" w:type="dxa"/>
            <w:tcBorders>
              <w:top w:val="single" w:sz="4" w:space="0" w:color="auto"/>
              <w:bottom w:val="single" w:sz="4" w:space="0" w:color="auto"/>
            </w:tcBorders>
            <w:shd w:val="clear" w:color="auto" w:fill="auto"/>
            <w:vAlign w:val="center"/>
          </w:tcPr>
          <w:p w14:paraId="124F9DBD" w14:textId="77777777" w:rsidR="007B0E17" w:rsidRPr="00EF3068" w:rsidRDefault="007B0E17" w:rsidP="00EF3068">
            <w:pPr>
              <w:pStyle w:val="table"/>
              <w:rPr>
                <w:szCs w:val="17"/>
              </w:rPr>
            </w:pPr>
            <w:r w:rsidRPr="00EF3068">
              <w:rPr>
                <w:szCs w:val="17"/>
              </w:rPr>
              <w:t>Improve recognition, add features</w:t>
            </w:r>
          </w:p>
        </w:tc>
      </w:tr>
      <w:tr w:rsidR="007B0E17" w:rsidRPr="00B9576D" w14:paraId="42488F86" w14:textId="77777777" w:rsidTr="00B1418D">
        <w:trPr>
          <w:jc w:val="center"/>
        </w:trPr>
        <w:tc>
          <w:tcPr>
            <w:tcW w:w="990" w:type="dxa"/>
            <w:tcBorders>
              <w:top w:val="single" w:sz="4" w:space="0" w:color="auto"/>
              <w:bottom w:val="single" w:sz="4" w:space="0" w:color="auto"/>
            </w:tcBorders>
            <w:shd w:val="clear" w:color="auto" w:fill="auto"/>
            <w:vAlign w:val="center"/>
          </w:tcPr>
          <w:p w14:paraId="5CF1C4BC" w14:textId="0C4BDF0D" w:rsidR="007B0E17" w:rsidRPr="00EF3068" w:rsidRDefault="007B0E17" w:rsidP="00EF3068">
            <w:pPr>
              <w:pStyle w:val="table"/>
              <w:rPr>
                <w:szCs w:val="17"/>
              </w:rPr>
            </w:pPr>
            <w:r w:rsidRPr="00EF3068">
              <w:rPr>
                <w:szCs w:val="17"/>
              </w:rPr>
              <w:t xml:space="preserve">Chen </w:t>
            </w:r>
            <w:r w:rsidR="002F4561">
              <w:rPr>
                <w:szCs w:val="17"/>
              </w:rPr>
              <w:t>et al. (</w:t>
            </w:r>
            <w:r w:rsidRPr="00EF3068">
              <w:rPr>
                <w:szCs w:val="17"/>
              </w:rPr>
              <w:t>2019</w:t>
            </w:r>
            <w:r w:rsidR="002F4561">
              <w:rPr>
                <w:szCs w:val="17"/>
              </w:rPr>
              <w:t>)</w:t>
            </w:r>
          </w:p>
        </w:tc>
        <w:tc>
          <w:tcPr>
            <w:tcW w:w="990" w:type="dxa"/>
            <w:tcBorders>
              <w:top w:val="single" w:sz="4" w:space="0" w:color="auto"/>
              <w:bottom w:val="single" w:sz="4" w:space="0" w:color="auto"/>
            </w:tcBorders>
            <w:shd w:val="clear" w:color="auto" w:fill="auto"/>
            <w:vAlign w:val="center"/>
          </w:tcPr>
          <w:p w14:paraId="466F1F57" w14:textId="77777777" w:rsidR="007B0E17" w:rsidRPr="00EF3068" w:rsidRDefault="007B0E17" w:rsidP="00EF3068">
            <w:pPr>
              <w:pStyle w:val="table"/>
              <w:rPr>
                <w:szCs w:val="17"/>
              </w:rPr>
            </w:pPr>
            <w:r w:rsidRPr="00EF3068">
              <w:rPr>
                <w:szCs w:val="17"/>
              </w:rPr>
              <w:t>MFCC, VQ</w:t>
            </w:r>
          </w:p>
        </w:tc>
        <w:tc>
          <w:tcPr>
            <w:tcW w:w="990" w:type="dxa"/>
            <w:tcBorders>
              <w:top w:val="single" w:sz="4" w:space="0" w:color="auto"/>
              <w:bottom w:val="single" w:sz="4" w:space="0" w:color="auto"/>
            </w:tcBorders>
            <w:shd w:val="clear" w:color="auto" w:fill="auto"/>
            <w:vAlign w:val="center"/>
          </w:tcPr>
          <w:p w14:paraId="301221BA" w14:textId="77777777" w:rsidR="007B0E17" w:rsidRPr="00EF3068" w:rsidRDefault="007B0E17" w:rsidP="00EF3068">
            <w:pPr>
              <w:pStyle w:val="table"/>
              <w:rPr>
                <w:szCs w:val="17"/>
              </w:rPr>
            </w:pPr>
            <w:r w:rsidRPr="00EF3068">
              <w:rPr>
                <w:szCs w:val="17"/>
              </w:rPr>
              <w:t>Roadside magnetic sensor data</w:t>
            </w:r>
          </w:p>
        </w:tc>
        <w:tc>
          <w:tcPr>
            <w:tcW w:w="900" w:type="dxa"/>
            <w:tcBorders>
              <w:top w:val="single" w:sz="4" w:space="0" w:color="auto"/>
              <w:bottom w:val="single" w:sz="4" w:space="0" w:color="auto"/>
            </w:tcBorders>
            <w:shd w:val="clear" w:color="auto" w:fill="auto"/>
            <w:vAlign w:val="center"/>
          </w:tcPr>
          <w:p w14:paraId="42A49D3C" w14:textId="77777777" w:rsidR="007B0E17" w:rsidRPr="00EF3068" w:rsidRDefault="007B0E17" w:rsidP="00EF3068">
            <w:pPr>
              <w:pStyle w:val="table"/>
              <w:rPr>
                <w:szCs w:val="17"/>
              </w:rPr>
            </w:pPr>
            <w:r w:rsidRPr="00EF3068">
              <w:rPr>
                <w:szCs w:val="17"/>
              </w:rPr>
              <w:t>Not mentioned</w:t>
            </w:r>
          </w:p>
        </w:tc>
        <w:tc>
          <w:tcPr>
            <w:tcW w:w="1440" w:type="dxa"/>
            <w:tcBorders>
              <w:top w:val="single" w:sz="4" w:space="0" w:color="auto"/>
              <w:bottom w:val="single" w:sz="4" w:space="0" w:color="auto"/>
            </w:tcBorders>
            <w:shd w:val="clear" w:color="auto" w:fill="auto"/>
            <w:vAlign w:val="center"/>
          </w:tcPr>
          <w:p w14:paraId="4030D745" w14:textId="77777777" w:rsidR="007B0E17" w:rsidRPr="00EF3068" w:rsidRDefault="007B0E17" w:rsidP="00EF3068">
            <w:pPr>
              <w:pStyle w:val="table"/>
              <w:rPr>
                <w:szCs w:val="17"/>
              </w:rPr>
            </w:pPr>
            <w:r w:rsidRPr="00EF3068">
              <w:rPr>
                <w:szCs w:val="17"/>
              </w:rPr>
              <w:t>Sedan, Van, Truck, Bus</w:t>
            </w:r>
          </w:p>
        </w:tc>
        <w:tc>
          <w:tcPr>
            <w:tcW w:w="1260" w:type="dxa"/>
            <w:tcBorders>
              <w:top w:val="single" w:sz="4" w:space="0" w:color="auto"/>
              <w:bottom w:val="single" w:sz="4" w:space="0" w:color="auto"/>
            </w:tcBorders>
            <w:shd w:val="clear" w:color="auto" w:fill="auto"/>
            <w:vAlign w:val="center"/>
          </w:tcPr>
          <w:p w14:paraId="2CBF4F0E" w14:textId="77777777" w:rsidR="007B0E17" w:rsidRPr="00EF3068" w:rsidRDefault="007B0E17" w:rsidP="00EF3068">
            <w:pPr>
              <w:pStyle w:val="table"/>
              <w:rPr>
                <w:szCs w:val="17"/>
              </w:rPr>
            </w:pPr>
            <w:r w:rsidRPr="00EF3068">
              <w:rPr>
                <w:szCs w:val="17"/>
              </w:rPr>
              <w:t>Monitor multiple lanes, study sensor distance effects</w:t>
            </w:r>
          </w:p>
        </w:tc>
      </w:tr>
      <w:tr w:rsidR="007B0E17" w:rsidRPr="00B9576D" w14:paraId="686C36BC" w14:textId="77777777" w:rsidTr="00B1418D">
        <w:trPr>
          <w:jc w:val="center"/>
        </w:trPr>
        <w:tc>
          <w:tcPr>
            <w:tcW w:w="990" w:type="dxa"/>
            <w:tcBorders>
              <w:top w:val="single" w:sz="4" w:space="0" w:color="auto"/>
              <w:bottom w:val="single" w:sz="12" w:space="0" w:color="808080"/>
            </w:tcBorders>
            <w:shd w:val="clear" w:color="auto" w:fill="auto"/>
            <w:vAlign w:val="center"/>
          </w:tcPr>
          <w:p w14:paraId="74B6CD6F" w14:textId="1542E527" w:rsidR="007B0E17" w:rsidRPr="00EF3068" w:rsidRDefault="007B0E17" w:rsidP="00EF3068">
            <w:pPr>
              <w:pStyle w:val="table"/>
              <w:rPr>
                <w:szCs w:val="17"/>
              </w:rPr>
            </w:pPr>
            <w:r w:rsidRPr="00EF3068">
              <w:rPr>
                <w:szCs w:val="17"/>
              </w:rPr>
              <w:t xml:space="preserve">Alghamdi </w:t>
            </w:r>
            <w:r w:rsidR="00392BE9">
              <w:rPr>
                <w:szCs w:val="17"/>
              </w:rPr>
              <w:t>et al. (</w:t>
            </w:r>
            <w:r w:rsidRPr="00EF3068">
              <w:rPr>
                <w:szCs w:val="17"/>
              </w:rPr>
              <w:t>2023</w:t>
            </w:r>
            <w:r w:rsidR="00392BE9">
              <w:rPr>
                <w:szCs w:val="17"/>
              </w:rPr>
              <w:t>)</w:t>
            </w:r>
          </w:p>
        </w:tc>
        <w:tc>
          <w:tcPr>
            <w:tcW w:w="990" w:type="dxa"/>
            <w:tcBorders>
              <w:top w:val="single" w:sz="4" w:space="0" w:color="auto"/>
              <w:bottom w:val="single" w:sz="12" w:space="0" w:color="808080"/>
            </w:tcBorders>
            <w:shd w:val="clear" w:color="auto" w:fill="auto"/>
            <w:vAlign w:val="center"/>
          </w:tcPr>
          <w:p w14:paraId="676EF4C0" w14:textId="77777777" w:rsidR="007B0E17" w:rsidRPr="00EF3068" w:rsidRDefault="007B0E17" w:rsidP="00EF3068">
            <w:pPr>
              <w:pStyle w:val="table"/>
              <w:rPr>
                <w:szCs w:val="17"/>
              </w:rPr>
            </w:pPr>
            <w:r w:rsidRPr="00EF3068">
              <w:rPr>
                <w:szCs w:val="17"/>
              </w:rPr>
              <w:t>VGG16, GA</w:t>
            </w:r>
          </w:p>
        </w:tc>
        <w:tc>
          <w:tcPr>
            <w:tcW w:w="990" w:type="dxa"/>
            <w:tcBorders>
              <w:top w:val="single" w:sz="4" w:space="0" w:color="auto"/>
              <w:bottom w:val="single" w:sz="12" w:space="0" w:color="808080"/>
            </w:tcBorders>
            <w:shd w:val="clear" w:color="auto" w:fill="auto"/>
            <w:vAlign w:val="center"/>
          </w:tcPr>
          <w:p w14:paraId="26B0549A" w14:textId="77777777" w:rsidR="007B0E17" w:rsidRPr="00EF3068" w:rsidRDefault="007B0E17" w:rsidP="00EF3068">
            <w:pPr>
              <w:pStyle w:val="table"/>
              <w:rPr>
                <w:szCs w:val="17"/>
              </w:rPr>
            </w:pPr>
            <w:r w:rsidRPr="00EF3068">
              <w:rPr>
                <w:szCs w:val="17"/>
              </w:rPr>
              <w:t>Stanford car dataset</w:t>
            </w:r>
          </w:p>
        </w:tc>
        <w:tc>
          <w:tcPr>
            <w:tcW w:w="900" w:type="dxa"/>
            <w:tcBorders>
              <w:top w:val="single" w:sz="4" w:space="0" w:color="auto"/>
              <w:bottom w:val="single" w:sz="12" w:space="0" w:color="808080"/>
            </w:tcBorders>
            <w:shd w:val="clear" w:color="auto" w:fill="auto"/>
            <w:vAlign w:val="center"/>
          </w:tcPr>
          <w:p w14:paraId="55AA4C2B" w14:textId="77777777" w:rsidR="007B0E17" w:rsidRPr="00EF3068" w:rsidRDefault="007B0E17" w:rsidP="00EF3068">
            <w:pPr>
              <w:pStyle w:val="table"/>
              <w:rPr>
                <w:szCs w:val="17"/>
              </w:rPr>
            </w:pPr>
            <w:r w:rsidRPr="00EF3068">
              <w:rPr>
                <w:szCs w:val="17"/>
              </w:rPr>
              <w:t>99.78%</w:t>
            </w:r>
          </w:p>
        </w:tc>
        <w:tc>
          <w:tcPr>
            <w:tcW w:w="1440" w:type="dxa"/>
            <w:tcBorders>
              <w:top w:val="single" w:sz="4" w:space="0" w:color="auto"/>
              <w:bottom w:val="single" w:sz="12" w:space="0" w:color="808080"/>
            </w:tcBorders>
            <w:shd w:val="clear" w:color="auto" w:fill="auto"/>
            <w:vAlign w:val="center"/>
          </w:tcPr>
          <w:p w14:paraId="0138FE9E" w14:textId="77777777" w:rsidR="007B0E17" w:rsidRPr="00EF3068" w:rsidRDefault="007B0E17" w:rsidP="00EF3068">
            <w:pPr>
              <w:pStyle w:val="table"/>
              <w:rPr>
                <w:szCs w:val="17"/>
              </w:rPr>
            </w:pPr>
            <w:r w:rsidRPr="00EF3068">
              <w:rPr>
                <w:szCs w:val="17"/>
              </w:rPr>
              <w:t>8 vehicle categories</w:t>
            </w:r>
          </w:p>
        </w:tc>
        <w:tc>
          <w:tcPr>
            <w:tcW w:w="1260" w:type="dxa"/>
            <w:tcBorders>
              <w:top w:val="single" w:sz="4" w:space="0" w:color="auto"/>
              <w:bottom w:val="single" w:sz="12" w:space="0" w:color="808080"/>
            </w:tcBorders>
            <w:shd w:val="clear" w:color="auto" w:fill="auto"/>
            <w:vAlign w:val="center"/>
          </w:tcPr>
          <w:p w14:paraId="028CA395" w14:textId="77777777" w:rsidR="007B0E17" w:rsidRPr="00EF3068" w:rsidRDefault="007B0E17" w:rsidP="00EF3068">
            <w:pPr>
              <w:pStyle w:val="table"/>
              <w:rPr>
                <w:szCs w:val="17"/>
              </w:rPr>
            </w:pPr>
            <w:r w:rsidRPr="00EF3068">
              <w:rPr>
                <w:szCs w:val="17"/>
              </w:rPr>
              <w:t>Increase dataset, explore new pathways</w:t>
            </w:r>
          </w:p>
        </w:tc>
      </w:tr>
    </w:tbl>
    <w:p w14:paraId="2BC6403D" w14:textId="6FF15531" w:rsidR="00342341" w:rsidRPr="0010597B" w:rsidRDefault="00AC1675" w:rsidP="001725FE">
      <w:pPr>
        <w:pStyle w:val="heading1"/>
      </w:pPr>
      <w:r>
        <w:lastRenderedPageBreak/>
        <w:t xml:space="preserve">6. </w:t>
      </w:r>
      <w:r w:rsidR="0090267B">
        <w:t xml:space="preserve">Advances, </w:t>
      </w:r>
      <w:r w:rsidR="00C7230B">
        <w:t>Limitations</w:t>
      </w:r>
      <w:r w:rsidR="003378C3">
        <w:t>,</w:t>
      </w:r>
      <w:r w:rsidR="002510FC">
        <w:t xml:space="preserve"> and </w:t>
      </w:r>
      <w:r w:rsidR="00B030FC" w:rsidRPr="0010597B">
        <w:t xml:space="preserve">Future </w:t>
      </w:r>
      <w:r w:rsidR="00101CD7">
        <w:t>Perspectives</w:t>
      </w:r>
      <w:r w:rsidR="00B030FC" w:rsidRPr="0010597B">
        <w:t xml:space="preserve"> </w:t>
      </w:r>
      <w:r w:rsidR="00B030FC">
        <w:t xml:space="preserve">in </w:t>
      </w:r>
      <w:r w:rsidR="00342341" w:rsidRPr="0010597B">
        <w:t>Vehicle Classification</w:t>
      </w:r>
    </w:p>
    <w:p w14:paraId="4AB406A2" w14:textId="124DFD63" w:rsidR="00D85758" w:rsidRDefault="0090267B" w:rsidP="001725FE">
      <w:pPr>
        <w:pStyle w:val="para"/>
      </w:pPr>
      <w:r w:rsidRPr="0010597B">
        <w:t>Based on the literature reviews</w:t>
      </w:r>
      <w:r w:rsidR="00913B4E">
        <w:t xml:space="preserve"> presented in the previous section</w:t>
      </w:r>
      <w:r w:rsidR="001E7095">
        <w:t>s</w:t>
      </w:r>
      <w:r w:rsidRPr="0010597B">
        <w:t>,</w:t>
      </w:r>
      <w:r w:rsidR="00D85758" w:rsidRPr="00D85758">
        <w:t xml:space="preserve"> </w:t>
      </w:r>
      <w:r w:rsidR="00D85758">
        <w:t>Figure 4</w:t>
      </w:r>
      <w:r w:rsidR="00D85758" w:rsidRPr="008B1BA4">
        <w:t xml:space="preserve"> provides details on advancements, challenges, and perspectives related to vehicle detection and classification systems. Advancements include vision-based, GPS-based, WIM, hybrid systems, machine learning, VANETs, and cloud computing. Challenges rotate around environmental dependence, limited information, infrastructure cost, data privacy, computational needs, and vehicle penetration rate. Perspectives highlight the potential of machine learning, sensor fusion, standardization of data formats, privacy-preserving techniques, </w:t>
      </w:r>
      <w:r w:rsidR="00D85758">
        <w:t xml:space="preserve">and </w:t>
      </w:r>
      <w:r w:rsidR="00D85758" w:rsidRPr="008B1BA4">
        <w:t>emerging technologies like V2X communication, edge computing, and intelligent sensors/IoT.</w:t>
      </w:r>
    </w:p>
    <w:p w14:paraId="171140D3" w14:textId="77777777" w:rsidR="001D6E8C" w:rsidRDefault="001D6E8C" w:rsidP="001725FE">
      <w:pPr>
        <w:pStyle w:val="para"/>
      </w:pPr>
    </w:p>
    <w:p w14:paraId="5228429E" w14:textId="61FBE1C6" w:rsidR="004D234A" w:rsidRDefault="004D234A" w:rsidP="001725FE">
      <w:pPr>
        <w:pStyle w:val="para"/>
      </w:pPr>
      <w:r>
        <w:t>Advancements:</w:t>
      </w:r>
    </w:p>
    <w:p w14:paraId="6D908030" w14:textId="77777777" w:rsidR="004D234A" w:rsidRPr="00681ABB" w:rsidRDefault="004D234A" w:rsidP="004D234A">
      <w:pPr>
        <w:pStyle w:val="para"/>
        <w:numPr>
          <w:ilvl w:val="0"/>
          <w:numId w:val="4"/>
        </w:numPr>
        <w:rPr>
          <w:rFonts w:cs="Times"/>
        </w:rPr>
      </w:pPr>
      <w:r>
        <w:rPr>
          <w:rStyle w:val="Textoennegrita"/>
          <w:color w:val="0E101A"/>
        </w:rPr>
        <w:t>Vision-based:</w:t>
      </w:r>
      <w:r>
        <w:t xml:space="preserve"> Utilizes computer vision algorithms and high-resolution cameras to classify vehicles based on their visual features, such as shape, size, and color. It provides high accuracy and can handle complex traffic scenarios. However, it is constrained by the need for adequate lighting and favorable weather conditions, which limits its effectiveness. Additionally, the cost of installation and maintenance is a significant disadvantage.</w:t>
      </w:r>
    </w:p>
    <w:p w14:paraId="5B9294A4" w14:textId="77777777" w:rsidR="004D234A" w:rsidRDefault="004D234A" w:rsidP="004D234A">
      <w:pPr>
        <w:pStyle w:val="para"/>
        <w:numPr>
          <w:ilvl w:val="0"/>
          <w:numId w:val="4"/>
        </w:numPr>
        <w:rPr>
          <w:rFonts w:cs="Times"/>
        </w:rPr>
      </w:pPr>
      <w:r>
        <w:rPr>
          <w:rFonts w:cs="Times"/>
          <w:b/>
          <w:bCs/>
        </w:rPr>
        <w:t>GPS-b</w:t>
      </w:r>
      <w:r w:rsidRPr="0010597B">
        <w:rPr>
          <w:rFonts w:cs="Times"/>
          <w:b/>
          <w:bCs/>
        </w:rPr>
        <w:t xml:space="preserve">ased: </w:t>
      </w:r>
      <w:r w:rsidRPr="0010597B">
        <w:rPr>
          <w:rFonts w:cs="Times"/>
        </w:rPr>
        <w:t xml:space="preserve">This technology offers accurate information on </w:t>
      </w:r>
      <w:r>
        <w:rPr>
          <w:rFonts w:cs="Times"/>
        </w:rPr>
        <w:t>a vehicle's location</w:t>
      </w:r>
      <w:r w:rsidRPr="0010597B">
        <w:rPr>
          <w:rFonts w:cs="Times"/>
        </w:rPr>
        <w:t xml:space="preserve"> and can be integrated with other systems. However, it has limited data beyond location, making it challenging to differentiate between diverse vehicle types. Furthermore, there is a need to address privacy concerns related to GPS data collection.</w:t>
      </w:r>
    </w:p>
    <w:p w14:paraId="215D444D" w14:textId="77777777" w:rsidR="004D234A" w:rsidRDefault="004D234A" w:rsidP="004D234A">
      <w:pPr>
        <w:pStyle w:val="para"/>
        <w:numPr>
          <w:ilvl w:val="0"/>
          <w:numId w:val="4"/>
        </w:numPr>
        <w:rPr>
          <w:rFonts w:cs="Times"/>
        </w:rPr>
      </w:pPr>
      <w:r w:rsidRPr="0010597B">
        <w:rPr>
          <w:rFonts w:cs="Times"/>
          <w:b/>
          <w:bCs/>
        </w:rPr>
        <w:t>Weight-in-Motion (WIM)</w:t>
      </w:r>
      <w:r w:rsidRPr="0010597B">
        <w:rPr>
          <w:rFonts w:cs="Times"/>
        </w:rPr>
        <w:t xml:space="preserve">: WIM provides accurate </w:t>
      </w:r>
      <w:r>
        <w:rPr>
          <w:rFonts w:cs="Times"/>
        </w:rPr>
        <w:t>measurements of vehicle weight, is useful for classifying heavy-duty vehicles, and is valuable for specific applications like toll collection and weight enforcement. However, its high installation and maintenance costs limit its</w:t>
      </w:r>
      <w:r w:rsidRPr="0010597B">
        <w:rPr>
          <w:rFonts w:cs="Times"/>
        </w:rPr>
        <w:t xml:space="preserve"> widespread use.</w:t>
      </w:r>
    </w:p>
    <w:p w14:paraId="121206F5" w14:textId="77777777" w:rsidR="004D234A" w:rsidRPr="0010597B" w:rsidRDefault="004D234A" w:rsidP="004D234A">
      <w:pPr>
        <w:pStyle w:val="para"/>
        <w:numPr>
          <w:ilvl w:val="0"/>
          <w:numId w:val="4"/>
        </w:numPr>
        <w:rPr>
          <w:rFonts w:cs="Times"/>
        </w:rPr>
      </w:pPr>
      <w:r>
        <w:rPr>
          <w:rFonts w:cs="Times"/>
          <w:b/>
          <w:bCs/>
        </w:rPr>
        <w:t>Machine learning and artificial i</w:t>
      </w:r>
      <w:r w:rsidRPr="009A334D">
        <w:rPr>
          <w:rFonts w:cs="Times"/>
          <w:b/>
          <w:bCs/>
        </w:rPr>
        <w:t>ntelligence</w:t>
      </w:r>
      <w:r w:rsidRPr="009A334D">
        <w:rPr>
          <w:rFonts w:cs="Times"/>
        </w:rPr>
        <w:t>: Integration of machine learning techniques, such as neural networks, for automated vehicle classification. These methods can learn from data patterns and improve classification accuracy over time.</w:t>
      </w:r>
    </w:p>
    <w:p w14:paraId="58A19555" w14:textId="77777777" w:rsidR="004D234A" w:rsidRPr="0010597B" w:rsidRDefault="004D234A" w:rsidP="004D234A">
      <w:pPr>
        <w:pStyle w:val="para"/>
        <w:numPr>
          <w:ilvl w:val="0"/>
          <w:numId w:val="4"/>
        </w:numPr>
        <w:rPr>
          <w:rFonts w:cs="Times"/>
        </w:rPr>
      </w:pPr>
      <w:r>
        <w:rPr>
          <w:rFonts w:cs="Times"/>
          <w:b/>
          <w:bCs/>
        </w:rPr>
        <w:t>Deep learning t</w:t>
      </w:r>
      <w:r w:rsidRPr="0010597B">
        <w:rPr>
          <w:rFonts w:cs="Times"/>
          <w:b/>
          <w:bCs/>
        </w:rPr>
        <w:t>echniques:</w:t>
      </w:r>
      <w:r w:rsidRPr="0010597B">
        <w:rPr>
          <w:rFonts w:cs="Times"/>
        </w:rPr>
        <w:t xml:space="preserve"> The advent of deep learning, particularly CNNs, has revolutionized vehicle classification. CNNs excel at extracting features from images and videos, leading to highly accurate classification of vehicles by type (car, truck, motorcycle, etc.).</w:t>
      </w:r>
    </w:p>
    <w:p w14:paraId="49EABDC9" w14:textId="77777777" w:rsidR="004D234A" w:rsidRDefault="004D234A" w:rsidP="004D234A">
      <w:pPr>
        <w:pStyle w:val="para"/>
        <w:numPr>
          <w:ilvl w:val="0"/>
          <w:numId w:val="4"/>
        </w:numPr>
        <w:rPr>
          <w:rFonts w:cs="Times"/>
        </w:rPr>
      </w:pPr>
      <w:r w:rsidRPr="009A334D">
        <w:rPr>
          <w:rFonts w:cs="Times"/>
          <w:b/>
          <w:bCs/>
        </w:rPr>
        <w:t>Vehicular Ad-hoc Networks (VANETs)</w:t>
      </w:r>
      <w:r w:rsidRPr="009A334D">
        <w:rPr>
          <w:rFonts w:cs="Times"/>
        </w:rPr>
        <w:t>: Leveraging communication networks between vehicles and infrastructure to exchange real-time data for vehicle classification. VANETs enable collaborative classification and can enhance the accuracy of classification results.</w:t>
      </w:r>
    </w:p>
    <w:p w14:paraId="6C6A6F3C" w14:textId="77777777" w:rsidR="001725FE" w:rsidRDefault="004D234A" w:rsidP="004D234A">
      <w:pPr>
        <w:pStyle w:val="para"/>
        <w:numPr>
          <w:ilvl w:val="0"/>
          <w:numId w:val="4"/>
        </w:numPr>
        <w:rPr>
          <w:rFonts w:cs="Times"/>
        </w:rPr>
      </w:pPr>
      <w:r>
        <w:rPr>
          <w:rFonts w:cs="Times"/>
          <w:b/>
          <w:bCs/>
        </w:rPr>
        <w:t>Cloud computing and big data a</w:t>
      </w:r>
      <w:r w:rsidRPr="009A334D">
        <w:rPr>
          <w:rFonts w:cs="Times"/>
          <w:b/>
          <w:bCs/>
        </w:rPr>
        <w:t>nalytics</w:t>
      </w:r>
      <w:r w:rsidRPr="009A334D">
        <w:rPr>
          <w:rFonts w:cs="Times"/>
        </w:rPr>
        <w:t xml:space="preserve">: Utilizing cloud-based platforms and big data analytics to </w:t>
      </w:r>
      <w:r>
        <w:rPr>
          <w:rFonts w:cs="Times"/>
        </w:rPr>
        <w:t>efficiently process large volumes of vehicle data</w:t>
      </w:r>
      <w:r w:rsidRPr="009A334D">
        <w:rPr>
          <w:rFonts w:cs="Times"/>
        </w:rPr>
        <w:t>. These technologies enable real-time analysis and decision-making for vehicle classification in dynamic traffic environments.</w:t>
      </w:r>
    </w:p>
    <w:p w14:paraId="30FAE2B3" w14:textId="1E563636" w:rsidR="00CF6C97" w:rsidRDefault="00C47A47" w:rsidP="001725FE">
      <w:pPr>
        <w:pStyle w:val="heading1"/>
      </w:pPr>
      <w:r>
        <w:rPr>
          <w:noProof/>
          <w:lang w:eastAsia="en-US"/>
        </w:rPr>
        <w:lastRenderedPageBreak/>
        <w:drawing>
          <wp:inline distT="0" distB="0" distL="0" distR="0" wp14:anchorId="75DE031D" wp14:editId="0C1822A5">
            <wp:extent cx="6332126" cy="3992034"/>
            <wp:effectExtent l="7938" t="0" r="952" b="953"/>
            <wp:docPr id="1" name="Picture 1" descr="C:\Users\Ernesto\Dropbox\Investigacion 2024\Capitulo springer mio\Fig 4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ropbox\Investigacion 2024\Capitulo springer mio\Fig 4 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6350804" cy="4003809"/>
                    </a:xfrm>
                    <a:prstGeom prst="rect">
                      <a:avLst/>
                    </a:prstGeom>
                    <a:noFill/>
                    <a:ln>
                      <a:noFill/>
                    </a:ln>
                  </pic:spPr>
                </pic:pic>
              </a:graphicData>
            </a:graphic>
          </wp:inline>
        </w:drawing>
      </w:r>
    </w:p>
    <w:p w14:paraId="0681A39F" w14:textId="76941B11" w:rsidR="00DC1DF4" w:rsidRDefault="00DC1DF4" w:rsidP="001725FE">
      <w:pPr>
        <w:pStyle w:val="figure"/>
      </w:pPr>
      <w:r>
        <w:rPr>
          <w:b/>
        </w:rPr>
        <w:t>Fig 4.</w:t>
      </w:r>
      <w:r w:rsidRPr="00DC1DF4">
        <w:t xml:space="preserve"> Vehicle Classification in ITS: Challenges, Limitations, and Perspectives.</w:t>
      </w:r>
    </w:p>
    <w:p w14:paraId="5DB85841" w14:textId="77777777" w:rsidR="001725FE" w:rsidRDefault="004D234A" w:rsidP="001725FE">
      <w:pPr>
        <w:pStyle w:val="para"/>
      </w:pPr>
      <w:r>
        <w:lastRenderedPageBreak/>
        <w:t>Challenges:</w:t>
      </w:r>
    </w:p>
    <w:p w14:paraId="4339DA98" w14:textId="181E4E8E" w:rsidR="004D234A" w:rsidRDefault="004D234A" w:rsidP="004D234A">
      <w:pPr>
        <w:pStyle w:val="para"/>
        <w:numPr>
          <w:ilvl w:val="0"/>
          <w:numId w:val="4"/>
        </w:numPr>
        <w:rPr>
          <w:rFonts w:cs="Times"/>
        </w:rPr>
      </w:pPr>
      <w:r>
        <w:rPr>
          <w:rFonts w:cs="Times"/>
          <w:b/>
          <w:bCs/>
        </w:rPr>
        <w:t>Environmental d</w:t>
      </w:r>
      <w:r w:rsidRPr="00836C8D">
        <w:rPr>
          <w:rFonts w:cs="Times"/>
          <w:b/>
          <w:bCs/>
        </w:rPr>
        <w:t>ependence</w:t>
      </w:r>
      <w:r w:rsidRPr="00836C8D">
        <w:rPr>
          <w:rFonts w:cs="Times"/>
          <w:bCs/>
        </w:rPr>
        <w:t>:</w:t>
      </w:r>
      <w:r>
        <w:rPr>
          <w:rFonts w:cs="Times"/>
          <w:b/>
          <w:bCs/>
        </w:rPr>
        <w:t xml:space="preserve"> </w:t>
      </w:r>
      <w:r w:rsidRPr="00836C8D">
        <w:rPr>
          <w:rFonts w:cs="Times"/>
        </w:rPr>
        <w:t xml:space="preserve">Vision-based systems struggle </w:t>
      </w:r>
      <w:r>
        <w:rPr>
          <w:rFonts w:cs="Times"/>
        </w:rPr>
        <w:t>with</w:t>
      </w:r>
      <w:r w:rsidRPr="00836C8D">
        <w:rPr>
          <w:rFonts w:cs="Times"/>
        </w:rPr>
        <w:t xml:space="preserve"> poor lighting or adverse weather conditions.</w:t>
      </w:r>
    </w:p>
    <w:p w14:paraId="1D83C952" w14:textId="77777777" w:rsidR="004D234A" w:rsidRDefault="004D234A" w:rsidP="004D234A">
      <w:pPr>
        <w:pStyle w:val="para"/>
        <w:numPr>
          <w:ilvl w:val="0"/>
          <w:numId w:val="4"/>
        </w:numPr>
        <w:rPr>
          <w:rFonts w:cs="Times"/>
        </w:rPr>
      </w:pPr>
      <w:r>
        <w:rPr>
          <w:rFonts w:cs="Times"/>
          <w:b/>
        </w:rPr>
        <w:t>Limited i</w:t>
      </w:r>
      <w:r w:rsidRPr="00836C8D">
        <w:rPr>
          <w:rFonts w:cs="Times"/>
          <w:b/>
        </w:rPr>
        <w:t>nformation</w:t>
      </w:r>
      <w:r w:rsidRPr="00836C8D">
        <w:rPr>
          <w:rFonts w:cs="Times"/>
        </w:rPr>
        <w:t>: GPS offers limited vehicle details beyond location.</w:t>
      </w:r>
    </w:p>
    <w:p w14:paraId="63CF08EE" w14:textId="77777777" w:rsidR="004D234A" w:rsidRPr="00836C8D" w:rsidRDefault="004D234A" w:rsidP="004D234A">
      <w:pPr>
        <w:pStyle w:val="para"/>
        <w:numPr>
          <w:ilvl w:val="0"/>
          <w:numId w:val="4"/>
        </w:numPr>
        <w:rPr>
          <w:rFonts w:cs="Times"/>
        </w:rPr>
      </w:pPr>
      <w:r>
        <w:rPr>
          <w:rFonts w:cs="Times"/>
          <w:b/>
        </w:rPr>
        <w:t>Infrastructure c</w:t>
      </w:r>
      <w:r w:rsidRPr="00836C8D">
        <w:rPr>
          <w:rFonts w:cs="Times"/>
          <w:b/>
        </w:rPr>
        <w:t>ost</w:t>
      </w:r>
      <w:r w:rsidRPr="00836C8D">
        <w:rPr>
          <w:rFonts w:cs="Times"/>
        </w:rPr>
        <w:t>: Intrusive systems are expensive to install and maintain.</w:t>
      </w:r>
    </w:p>
    <w:p w14:paraId="189690DE" w14:textId="77777777" w:rsidR="004D234A" w:rsidRPr="00836C8D" w:rsidRDefault="004D234A" w:rsidP="004D234A">
      <w:pPr>
        <w:pStyle w:val="para"/>
        <w:numPr>
          <w:ilvl w:val="0"/>
          <w:numId w:val="4"/>
        </w:numPr>
        <w:rPr>
          <w:rFonts w:cs="Times"/>
        </w:rPr>
      </w:pPr>
      <w:r>
        <w:rPr>
          <w:rFonts w:cs="Times"/>
          <w:b/>
        </w:rPr>
        <w:t>Data p</w:t>
      </w:r>
      <w:r w:rsidRPr="00836C8D">
        <w:rPr>
          <w:rFonts w:cs="Times"/>
          <w:b/>
        </w:rPr>
        <w:t>rivacy</w:t>
      </w:r>
      <w:r w:rsidRPr="00836C8D">
        <w:rPr>
          <w:rFonts w:cs="Times"/>
        </w:rPr>
        <w:t>: GPS and camera data raise privacy concerns.</w:t>
      </w:r>
    </w:p>
    <w:p w14:paraId="63405888" w14:textId="77777777" w:rsidR="004D234A" w:rsidRPr="00D300DE" w:rsidRDefault="004D234A" w:rsidP="004D234A">
      <w:pPr>
        <w:pStyle w:val="para"/>
        <w:numPr>
          <w:ilvl w:val="0"/>
          <w:numId w:val="4"/>
        </w:numPr>
        <w:rPr>
          <w:rFonts w:cs="Times"/>
          <w:b/>
        </w:rPr>
      </w:pPr>
      <w:r>
        <w:rPr>
          <w:rFonts w:cs="Times"/>
          <w:b/>
        </w:rPr>
        <w:t>Computational n</w:t>
      </w:r>
      <w:r w:rsidRPr="00836C8D">
        <w:rPr>
          <w:rFonts w:cs="Times"/>
          <w:b/>
        </w:rPr>
        <w:t>eeds:</w:t>
      </w:r>
      <w:r>
        <w:rPr>
          <w:rFonts w:cs="Times"/>
          <w:b/>
        </w:rPr>
        <w:t xml:space="preserve"> </w:t>
      </w:r>
      <w:r w:rsidRPr="00836C8D">
        <w:rPr>
          <w:rFonts w:cs="Times"/>
        </w:rPr>
        <w:t>Machine learning approaches require large training datasets and substantial processing power.</w:t>
      </w:r>
    </w:p>
    <w:p w14:paraId="369148FA" w14:textId="77777777" w:rsidR="004D234A" w:rsidRPr="00D300DE" w:rsidRDefault="004D234A" w:rsidP="004D234A">
      <w:pPr>
        <w:pStyle w:val="para"/>
        <w:numPr>
          <w:ilvl w:val="0"/>
          <w:numId w:val="4"/>
        </w:numPr>
        <w:rPr>
          <w:rFonts w:cs="Times"/>
          <w:b/>
        </w:rPr>
      </w:pPr>
      <w:r>
        <w:rPr>
          <w:rFonts w:cs="Times"/>
          <w:b/>
        </w:rPr>
        <w:t>Vehicle penetration r</w:t>
      </w:r>
      <w:r w:rsidRPr="00D300DE">
        <w:rPr>
          <w:rFonts w:cs="Times"/>
          <w:b/>
        </w:rPr>
        <w:t xml:space="preserve">ate: </w:t>
      </w:r>
      <w:r w:rsidRPr="00D300DE">
        <w:rPr>
          <w:rFonts w:cs="Times"/>
        </w:rPr>
        <w:t>VANETs rely on widespread vehicle adoption.</w:t>
      </w:r>
    </w:p>
    <w:p w14:paraId="282F303D" w14:textId="77777777" w:rsidR="001725FE" w:rsidRDefault="004D234A" w:rsidP="004D234A">
      <w:pPr>
        <w:pStyle w:val="para"/>
        <w:numPr>
          <w:ilvl w:val="0"/>
          <w:numId w:val="4"/>
        </w:numPr>
        <w:rPr>
          <w:rFonts w:cs="Times"/>
        </w:rPr>
      </w:pPr>
      <w:r>
        <w:rPr>
          <w:rFonts w:cs="Times"/>
          <w:b/>
        </w:rPr>
        <w:t>Security and p</w:t>
      </w:r>
      <w:r w:rsidRPr="00D300DE">
        <w:rPr>
          <w:rFonts w:cs="Times"/>
          <w:b/>
        </w:rPr>
        <w:t>rivacy:</w:t>
      </w:r>
      <w:r>
        <w:rPr>
          <w:rFonts w:cs="Times"/>
          <w:b/>
        </w:rPr>
        <w:t xml:space="preserve"> </w:t>
      </w:r>
      <w:r w:rsidRPr="00D300DE">
        <w:rPr>
          <w:rFonts w:cs="Times"/>
        </w:rPr>
        <w:t>VANETs need robust security measures to protect data.</w:t>
      </w:r>
    </w:p>
    <w:p w14:paraId="44DF4AF4" w14:textId="77777777" w:rsidR="001D6E8C" w:rsidRDefault="001D6E8C" w:rsidP="001725FE">
      <w:pPr>
        <w:pStyle w:val="para"/>
      </w:pPr>
    </w:p>
    <w:p w14:paraId="6740DE6E" w14:textId="4DEE2A73" w:rsidR="001725FE" w:rsidRDefault="004D234A" w:rsidP="001725FE">
      <w:pPr>
        <w:pStyle w:val="para"/>
      </w:pPr>
      <w:r>
        <w:t>Perspectives:</w:t>
      </w:r>
    </w:p>
    <w:p w14:paraId="5850CD35" w14:textId="355A60D0" w:rsidR="004D234A" w:rsidRPr="009A334D" w:rsidRDefault="004D234A" w:rsidP="004D234A">
      <w:pPr>
        <w:pStyle w:val="para"/>
        <w:numPr>
          <w:ilvl w:val="0"/>
          <w:numId w:val="4"/>
        </w:numPr>
        <w:rPr>
          <w:rFonts w:cs="Times"/>
        </w:rPr>
      </w:pPr>
      <w:r>
        <w:rPr>
          <w:rFonts w:cs="Times"/>
          <w:b/>
          <w:bCs/>
        </w:rPr>
        <w:t>Sensor f</w:t>
      </w:r>
      <w:r w:rsidRPr="009A334D">
        <w:rPr>
          <w:rFonts w:cs="Times"/>
          <w:b/>
          <w:bCs/>
        </w:rPr>
        <w:t>usion</w:t>
      </w:r>
      <w:r w:rsidRPr="009A334D">
        <w:rPr>
          <w:rFonts w:cs="Times"/>
        </w:rPr>
        <w:t>: Combining data from multiple sensors, such as cameras, radar, LiDAR, and GPS, to improve the accuracy and reliability of vehicle classification. Sensor fusion techniques enhance the robustness of classification systems in diverse environmental conditions.</w:t>
      </w:r>
    </w:p>
    <w:p w14:paraId="2EDD4478" w14:textId="77777777" w:rsidR="004D234A" w:rsidRPr="009A334D" w:rsidRDefault="004D234A" w:rsidP="004D234A">
      <w:pPr>
        <w:pStyle w:val="para"/>
        <w:numPr>
          <w:ilvl w:val="0"/>
          <w:numId w:val="4"/>
        </w:numPr>
        <w:rPr>
          <w:rFonts w:cs="Times"/>
        </w:rPr>
      </w:pPr>
      <w:r>
        <w:rPr>
          <w:rFonts w:cs="Times"/>
          <w:b/>
          <w:bCs/>
        </w:rPr>
        <w:t>Edge c</w:t>
      </w:r>
      <w:r w:rsidRPr="009A334D">
        <w:rPr>
          <w:rFonts w:cs="Times"/>
          <w:b/>
          <w:bCs/>
        </w:rPr>
        <w:t>omputing</w:t>
      </w:r>
      <w:r w:rsidRPr="009A334D">
        <w:rPr>
          <w:rFonts w:cs="Times"/>
        </w:rPr>
        <w:t>: Implementing edge computing solutions to perform data processing and classification tasks closer to the source of data, reducing latency and improving system responsiveness in real-time applications.</w:t>
      </w:r>
    </w:p>
    <w:p w14:paraId="79987DBE" w14:textId="77777777" w:rsidR="004D234A" w:rsidRPr="0010597B" w:rsidRDefault="004D234A" w:rsidP="004D234A">
      <w:pPr>
        <w:pStyle w:val="para"/>
        <w:numPr>
          <w:ilvl w:val="0"/>
          <w:numId w:val="4"/>
        </w:numPr>
        <w:rPr>
          <w:rFonts w:cs="Times"/>
        </w:rPr>
      </w:pPr>
      <w:r>
        <w:rPr>
          <w:rFonts w:cs="Times"/>
          <w:b/>
          <w:bCs/>
        </w:rPr>
        <w:t>Privacy-preserving t</w:t>
      </w:r>
      <w:r w:rsidRPr="009A334D">
        <w:rPr>
          <w:rFonts w:cs="Times"/>
          <w:b/>
          <w:bCs/>
        </w:rPr>
        <w:t>echniques</w:t>
      </w:r>
      <w:r w:rsidRPr="009A334D">
        <w:rPr>
          <w:rFonts w:cs="Times"/>
        </w:rPr>
        <w:t>: Developing methods to ensure the privacy and security of vehicle data during classification processes, addressing concerns related to data sharing and storage.</w:t>
      </w:r>
    </w:p>
    <w:p w14:paraId="6A1CCD2B" w14:textId="77777777" w:rsidR="004D234A" w:rsidRPr="0010597B" w:rsidRDefault="004D234A" w:rsidP="004D234A">
      <w:pPr>
        <w:pStyle w:val="para"/>
        <w:numPr>
          <w:ilvl w:val="0"/>
          <w:numId w:val="4"/>
        </w:numPr>
        <w:rPr>
          <w:rFonts w:cs="Times"/>
        </w:rPr>
      </w:pPr>
      <w:r>
        <w:rPr>
          <w:rFonts w:cs="Times"/>
          <w:b/>
          <w:bCs/>
        </w:rPr>
        <w:t>Closed loop self-learning s</w:t>
      </w:r>
      <w:r w:rsidRPr="0010597B">
        <w:rPr>
          <w:rFonts w:cs="Times"/>
          <w:b/>
          <w:bCs/>
        </w:rPr>
        <w:t>ystems</w:t>
      </w:r>
      <w:r w:rsidRPr="0010597B">
        <w:rPr>
          <w:rFonts w:cs="Times"/>
        </w:rPr>
        <w:t xml:space="preserve">: </w:t>
      </w:r>
      <w:r>
        <w:rPr>
          <w:rFonts w:cs="Times"/>
        </w:rPr>
        <w:t>Develop</w:t>
      </w:r>
      <w:r w:rsidRPr="0010597B">
        <w:rPr>
          <w:rFonts w:cs="Times"/>
        </w:rPr>
        <w:t xml:space="preserve"> self-learning systems that autonomously improve classification models, reducing manual data labeling and training efforts.</w:t>
      </w:r>
    </w:p>
    <w:p w14:paraId="6DF7E13B" w14:textId="77777777" w:rsidR="004D234A" w:rsidRPr="009A334D" w:rsidRDefault="004D234A" w:rsidP="004D234A">
      <w:pPr>
        <w:pStyle w:val="para"/>
        <w:numPr>
          <w:ilvl w:val="0"/>
          <w:numId w:val="4"/>
        </w:numPr>
        <w:rPr>
          <w:rFonts w:cs="Times"/>
        </w:rPr>
      </w:pPr>
      <w:r>
        <w:rPr>
          <w:rFonts w:cs="Times"/>
          <w:b/>
          <w:bCs/>
        </w:rPr>
        <w:t>Standardization e</w:t>
      </w:r>
      <w:r w:rsidRPr="0010597B">
        <w:rPr>
          <w:rFonts w:cs="Times"/>
          <w:b/>
          <w:bCs/>
        </w:rPr>
        <w:t>fforts</w:t>
      </w:r>
      <w:r w:rsidRPr="0010597B">
        <w:rPr>
          <w:rFonts w:cs="Times"/>
        </w:rPr>
        <w:t xml:space="preserve">: </w:t>
      </w:r>
      <w:r w:rsidRPr="00AB762D">
        <w:rPr>
          <w:rFonts w:cs="Times"/>
        </w:rPr>
        <w:t>Establishes common performance metrics (accuracy, cost-effectiveness, sustainability) for fair evaluation and comparison of classification systems.</w:t>
      </w:r>
    </w:p>
    <w:p w14:paraId="598882E0" w14:textId="77777777" w:rsidR="004D234A" w:rsidRDefault="004D234A" w:rsidP="004D234A">
      <w:pPr>
        <w:pStyle w:val="para"/>
        <w:numPr>
          <w:ilvl w:val="0"/>
          <w:numId w:val="4"/>
        </w:numPr>
        <w:rPr>
          <w:rFonts w:cs="Times"/>
        </w:rPr>
      </w:pPr>
      <w:r w:rsidRPr="0010597B">
        <w:rPr>
          <w:rFonts w:cs="Times"/>
          <w:b/>
          <w:bCs/>
        </w:rPr>
        <w:t>Vehicle-to-Everything (V2X) Communication:</w:t>
      </w:r>
      <w:r w:rsidRPr="0010597B">
        <w:rPr>
          <w:rFonts w:cs="Times"/>
        </w:rPr>
        <w:t xml:space="preserve"> V2X technology allows vehicles to communicate with each other and roadside infrastructure. By incorporating onboard vehicle data (e.g., class, speed) into the classification process, V2X has the potential to further enhance accuracy and real-time traffic management.</w:t>
      </w:r>
    </w:p>
    <w:p w14:paraId="6511C1AF" w14:textId="77777777" w:rsidR="004D234A" w:rsidRDefault="004D234A" w:rsidP="004D234A">
      <w:pPr>
        <w:pStyle w:val="para"/>
        <w:numPr>
          <w:ilvl w:val="0"/>
          <w:numId w:val="4"/>
        </w:numPr>
      </w:pPr>
      <w:r w:rsidRPr="00F44FC6">
        <w:rPr>
          <w:b/>
          <w:bCs/>
        </w:rPr>
        <w:t xml:space="preserve">Leveraging </w:t>
      </w:r>
      <w:r w:rsidRPr="0010597B">
        <w:rPr>
          <w:b/>
          <w:bCs/>
        </w:rPr>
        <w:t>m</w:t>
      </w:r>
      <w:r w:rsidRPr="00F44FC6">
        <w:rPr>
          <w:b/>
          <w:bCs/>
        </w:rPr>
        <w:t xml:space="preserve">achine </w:t>
      </w:r>
      <w:r w:rsidRPr="0010597B">
        <w:rPr>
          <w:b/>
          <w:bCs/>
        </w:rPr>
        <w:t>l</w:t>
      </w:r>
      <w:r w:rsidRPr="00F44FC6">
        <w:rPr>
          <w:b/>
          <w:bCs/>
        </w:rPr>
        <w:t>earning:</w:t>
      </w:r>
      <w:r w:rsidRPr="00F44FC6">
        <w:t xml:space="preserve"> Machine learning algorithms can potentially improve classification accuracy by learning from large datasets and adapting to changing conditions even with limited sensor data (e.g., handling poor visibility</w:t>
      </w:r>
      <w:r w:rsidRPr="0010597B">
        <w:t xml:space="preserve"> or weather conditions</w:t>
      </w:r>
      <w:r w:rsidRPr="00F44FC6">
        <w:t>).</w:t>
      </w:r>
    </w:p>
    <w:p w14:paraId="75404F81" w14:textId="77777777" w:rsidR="004D234A" w:rsidRPr="0098311C" w:rsidRDefault="004D234A" w:rsidP="004D234A">
      <w:pPr>
        <w:pStyle w:val="para"/>
        <w:numPr>
          <w:ilvl w:val="0"/>
          <w:numId w:val="4"/>
        </w:numPr>
        <w:rPr>
          <w:sz w:val="22"/>
          <w:szCs w:val="22"/>
        </w:rPr>
      </w:pPr>
      <w:r>
        <w:rPr>
          <w:b/>
          <w:bCs/>
        </w:rPr>
        <w:t>Transfer l</w:t>
      </w:r>
      <w:r w:rsidRPr="0098311C">
        <w:rPr>
          <w:b/>
          <w:bCs/>
        </w:rPr>
        <w:t>earning:</w:t>
      </w:r>
      <w:r w:rsidRPr="0098311C">
        <w:t xml:space="preserve"> Training robust classification models requires vast amounts of labeled data. Transfer learning techniques can address data scarcity issues by applying knowledge gained from one dataset to another.</w:t>
      </w:r>
    </w:p>
    <w:p w14:paraId="3F370E83" w14:textId="77777777" w:rsidR="004D234A" w:rsidRPr="0010597B" w:rsidRDefault="004D234A" w:rsidP="004D234A">
      <w:pPr>
        <w:pStyle w:val="para"/>
        <w:numPr>
          <w:ilvl w:val="0"/>
          <w:numId w:val="4"/>
        </w:numPr>
      </w:pPr>
      <w:r w:rsidRPr="00F44FC6">
        <w:rPr>
          <w:b/>
          <w:bCs/>
        </w:rPr>
        <w:t>Privacy-</w:t>
      </w:r>
      <w:r w:rsidRPr="0010597B">
        <w:rPr>
          <w:b/>
          <w:bCs/>
        </w:rPr>
        <w:t>p</w:t>
      </w:r>
      <w:r w:rsidRPr="00F44FC6">
        <w:rPr>
          <w:b/>
          <w:bCs/>
        </w:rPr>
        <w:t xml:space="preserve">reserving </w:t>
      </w:r>
      <w:r w:rsidRPr="0010597B">
        <w:rPr>
          <w:b/>
          <w:bCs/>
        </w:rPr>
        <w:t>t</w:t>
      </w:r>
      <w:r w:rsidRPr="00F44FC6">
        <w:rPr>
          <w:b/>
          <w:bCs/>
        </w:rPr>
        <w:t>echniques:</w:t>
      </w:r>
      <w:r w:rsidRPr="00F44FC6">
        <w:t xml:space="preserve"> </w:t>
      </w:r>
      <w:r w:rsidRPr="0010597B">
        <w:t>Methods such as anonymization and differential privacy can be developed to address privacy concerns associated with data collected from cameras and GPS systems.</w:t>
      </w:r>
    </w:p>
    <w:p w14:paraId="3E347ACD" w14:textId="77777777" w:rsidR="004D234A" w:rsidRDefault="004D234A" w:rsidP="004D234A">
      <w:pPr>
        <w:pStyle w:val="para"/>
        <w:numPr>
          <w:ilvl w:val="0"/>
          <w:numId w:val="4"/>
        </w:numPr>
      </w:pPr>
      <w:r w:rsidRPr="00F44FC6">
        <w:rPr>
          <w:b/>
          <w:bCs/>
        </w:rPr>
        <w:lastRenderedPageBreak/>
        <w:t>Cost-</w:t>
      </w:r>
      <w:r w:rsidRPr="0010597B">
        <w:rPr>
          <w:b/>
          <w:bCs/>
        </w:rPr>
        <w:t>e</w:t>
      </w:r>
      <w:r w:rsidRPr="00F44FC6">
        <w:rPr>
          <w:b/>
          <w:bCs/>
        </w:rPr>
        <w:t xml:space="preserve">ffective </w:t>
      </w:r>
      <w:r w:rsidRPr="0010597B">
        <w:rPr>
          <w:b/>
          <w:bCs/>
        </w:rPr>
        <w:t>i</w:t>
      </w:r>
      <w:r w:rsidRPr="00F44FC6">
        <w:rPr>
          <w:b/>
          <w:bCs/>
        </w:rPr>
        <w:t>nfrastructure:</w:t>
      </w:r>
      <w:r w:rsidRPr="00F44FC6">
        <w:t xml:space="preserve"> </w:t>
      </w:r>
      <w:r w:rsidRPr="0010597B">
        <w:t>Innovative solutions are necessary to lower the infrastructure costs associated with vision-based systems, making them more accessible for broader deployment.</w:t>
      </w:r>
    </w:p>
    <w:p w14:paraId="7E57E1B0" w14:textId="77777777" w:rsidR="004D234A" w:rsidRDefault="004D234A" w:rsidP="004D234A">
      <w:pPr>
        <w:pStyle w:val="para"/>
        <w:numPr>
          <w:ilvl w:val="0"/>
          <w:numId w:val="4"/>
        </w:numPr>
      </w:pPr>
      <w:r>
        <w:rPr>
          <w:rFonts w:cs="Times"/>
          <w:b/>
        </w:rPr>
        <w:t>Intelligent sensors and IoT d</w:t>
      </w:r>
      <w:r w:rsidRPr="0098311C">
        <w:rPr>
          <w:rFonts w:cs="Times"/>
          <w:b/>
        </w:rPr>
        <w:t>evices</w:t>
      </w:r>
      <w:r>
        <w:rPr>
          <w:rFonts w:cs="Times"/>
        </w:rPr>
        <w:t xml:space="preserve">: </w:t>
      </w:r>
      <w:r w:rsidRPr="00AB762D">
        <w:rPr>
          <w:rFonts w:cs="Times"/>
        </w:rPr>
        <w:t>Establishes common performance metrics (accuracy, cost-effectiveness, sustainability) for fair evaluation and comparison of classification systems.</w:t>
      </w:r>
    </w:p>
    <w:p w14:paraId="6C6A3DE9" w14:textId="77777777" w:rsidR="001725FE" w:rsidRDefault="004D234A" w:rsidP="004D234A">
      <w:pPr>
        <w:pStyle w:val="para"/>
        <w:numPr>
          <w:ilvl w:val="0"/>
          <w:numId w:val="4"/>
        </w:numPr>
      </w:pPr>
      <w:r>
        <w:rPr>
          <w:b/>
        </w:rPr>
        <w:t>Integration with other ITS c</w:t>
      </w:r>
      <w:r w:rsidRPr="0098311C">
        <w:rPr>
          <w:b/>
        </w:rPr>
        <w:t>omponents</w:t>
      </w:r>
      <w:r w:rsidRPr="0098311C">
        <w:t>: Vehicle classification can be integrated with other ITS components, such as traffic signal control and route guidance systems, to optimize traffic flow and improve overall transportation efficiency.</w:t>
      </w:r>
    </w:p>
    <w:p w14:paraId="363142E6" w14:textId="77777777" w:rsidR="001D6E8C" w:rsidRDefault="001D6E8C" w:rsidP="001725FE">
      <w:pPr>
        <w:pStyle w:val="para"/>
      </w:pPr>
    </w:p>
    <w:p w14:paraId="288DCB8C" w14:textId="191ADA31" w:rsidR="001725FE" w:rsidRDefault="004D234A" w:rsidP="001725FE">
      <w:pPr>
        <w:pStyle w:val="para"/>
      </w:pPr>
      <w:r w:rsidRPr="00586190">
        <w:t>Impact and Beyond</w:t>
      </w:r>
      <w:r>
        <w:t>:</w:t>
      </w:r>
    </w:p>
    <w:p w14:paraId="7C46C5E3" w14:textId="42D60BC1" w:rsidR="004D234A" w:rsidRDefault="004D234A" w:rsidP="004D234A">
      <w:pPr>
        <w:pStyle w:val="para"/>
        <w:numPr>
          <w:ilvl w:val="0"/>
          <w:numId w:val="4"/>
        </w:numPr>
      </w:pPr>
      <w:r w:rsidRPr="00586190">
        <w:rPr>
          <w:b/>
        </w:rPr>
        <w:t>Autonomous Traffic Management</w:t>
      </w:r>
      <w:r w:rsidRPr="00586190">
        <w:t>:</w:t>
      </w:r>
      <w:r w:rsidRPr="00586190">
        <w:rPr>
          <w:b/>
        </w:rPr>
        <w:t xml:space="preserve"> </w:t>
      </w:r>
      <w:r w:rsidRPr="00586190">
        <w:t>Vehicle classification systems can contribute to autonomous traffic management, optimizing traffic flow efficiency and improving road safety.</w:t>
      </w:r>
    </w:p>
    <w:p w14:paraId="4222A075" w14:textId="77777777" w:rsidR="004D234A" w:rsidRPr="00586190" w:rsidRDefault="004D234A" w:rsidP="004D234A">
      <w:pPr>
        <w:pStyle w:val="para"/>
        <w:numPr>
          <w:ilvl w:val="0"/>
          <w:numId w:val="4"/>
        </w:numPr>
      </w:pPr>
      <w:r w:rsidRPr="00586190">
        <w:rPr>
          <w:b/>
        </w:rPr>
        <w:t>Real-time Public Transport Adjustment:</w:t>
      </w:r>
      <w:r>
        <w:rPr>
          <w:b/>
        </w:rPr>
        <w:t xml:space="preserve"> </w:t>
      </w:r>
      <w:r>
        <w:t>V</w:t>
      </w:r>
      <w:r w:rsidRPr="00586190">
        <w:t>ehicle classification systems can assist in real-time adjustments and optimization of public transportation, enabling quicker and more efficient responses to user demand.</w:t>
      </w:r>
    </w:p>
    <w:p w14:paraId="4572803F" w14:textId="77777777" w:rsidR="004D234A" w:rsidRPr="00586190" w:rsidRDefault="004D234A" w:rsidP="004D234A">
      <w:pPr>
        <w:pStyle w:val="para"/>
        <w:numPr>
          <w:ilvl w:val="0"/>
          <w:numId w:val="4"/>
        </w:numPr>
      </w:pPr>
      <w:r w:rsidRPr="00586190">
        <w:rPr>
          <w:b/>
        </w:rPr>
        <w:t xml:space="preserve">Predictive Maintenance for Road Infrastructure: </w:t>
      </w:r>
      <w:r w:rsidRPr="00586190">
        <w:t>Vehicle classification systems can be used to predict and perform preventive maintenance on road infrastructure, enhancing road safety and reducing downtime.</w:t>
      </w:r>
    </w:p>
    <w:p w14:paraId="54AEBF43" w14:textId="77777777" w:rsidR="004D234A" w:rsidRPr="00586190" w:rsidRDefault="004D234A" w:rsidP="004D234A">
      <w:pPr>
        <w:pStyle w:val="para"/>
        <w:numPr>
          <w:ilvl w:val="0"/>
          <w:numId w:val="4"/>
        </w:numPr>
      </w:pPr>
      <w:r w:rsidRPr="00586190">
        <w:rPr>
          <w:b/>
        </w:rPr>
        <w:t xml:space="preserve">Energy-Efficient Routing: </w:t>
      </w:r>
      <w:r w:rsidRPr="00586190">
        <w:t xml:space="preserve">Vehicle classification systems can </w:t>
      </w:r>
      <w:r>
        <w:t>help plan energy-efficient routes, minimize fuel consumption, and reduce</w:t>
      </w:r>
      <w:r w:rsidRPr="00586190">
        <w:t xml:space="preserve"> greenhouse gas emissions.</w:t>
      </w:r>
    </w:p>
    <w:p w14:paraId="4EEC4707" w14:textId="77777777" w:rsidR="004D234A" w:rsidRPr="00586190" w:rsidRDefault="004D234A" w:rsidP="004D234A">
      <w:pPr>
        <w:pStyle w:val="para"/>
        <w:numPr>
          <w:ilvl w:val="0"/>
          <w:numId w:val="4"/>
        </w:numPr>
        <w:rPr>
          <w:rFonts w:ascii="Times New Roman" w:hAnsi="Times New Roman"/>
          <w:sz w:val="24"/>
          <w:szCs w:val="24"/>
        </w:rPr>
      </w:pPr>
      <w:r w:rsidRPr="00586190">
        <w:rPr>
          <w:b/>
        </w:rPr>
        <w:t xml:space="preserve">Seamless Multimodal Travel Integration: </w:t>
      </w:r>
      <w:r w:rsidRPr="00586190">
        <w:t>Vehicle classification systems can facilitate seamless integration of different modes of transportation, such as personal vehicles, public transportation, and shared mobility options, providing users with a more convenient and comfortable travel experience.</w:t>
      </w:r>
    </w:p>
    <w:p w14:paraId="3191E591" w14:textId="147BBDA1" w:rsidR="001459D9" w:rsidRDefault="001459D9" w:rsidP="001725FE">
      <w:pPr>
        <w:pStyle w:val="heading1"/>
      </w:pPr>
      <w:r w:rsidRPr="0010597B">
        <w:t>Conclusion</w:t>
      </w:r>
      <w:r w:rsidR="00A650CB">
        <w:t>s</w:t>
      </w:r>
    </w:p>
    <w:p w14:paraId="27CFC45E" w14:textId="77777777" w:rsidR="001459D9" w:rsidRDefault="001459D9" w:rsidP="001725FE">
      <w:pPr>
        <w:pStyle w:val="para"/>
      </w:pPr>
      <w:r w:rsidRPr="0010597B">
        <w:t>Vehicle classification is a crucial element of ITS that enables efficient traffic management, enhances safety, and improves overall transportation efficiency. Recognizing and understanding different types of vehicles on the road enables the system to customize specific functions for each vehicle type. This includes applying different traffic rules, counting axles in heavy trucks for weigh-in-motion applications, estimating emissions impact, and enhancing road safety by understanding unique driving behaviors. Through the integration of advanced technologies such as machine learning, computer vision, and sensor-based systems, researchers have made significant progress in developing sophisticated methods for accurately detecting and classifying vehicles on the road.</w:t>
      </w:r>
    </w:p>
    <w:p w14:paraId="4FE42804" w14:textId="664BD84A" w:rsidR="00E328AE" w:rsidRDefault="00200633" w:rsidP="001725FE">
      <w:pPr>
        <w:pStyle w:val="para"/>
        <w:rPr>
          <w:shd w:val="clear" w:color="auto" w:fill="FFFFFF"/>
        </w:rPr>
      </w:pPr>
      <w:r>
        <w:rPr>
          <w:shd w:val="clear" w:color="auto" w:fill="FFFFFF"/>
        </w:rPr>
        <w:lastRenderedPageBreak/>
        <w:t>Diverse</w:t>
      </w:r>
      <w:r w:rsidR="001459D9" w:rsidRPr="0010597B">
        <w:rPr>
          <w:shd w:val="clear" w:color="auto" w:fill="FFFFFF"/>
        </w:rPr>
        <w:t xml:space="preserve"> sensor technologies are used to classify vehicles, including inductive loops, magnetic sensors, and weigh-in-motion (WIM) sensors. These sensors capture specific details like the number of axles, vehicle size, axle spacing, weight, speed, and length. Inductive loops and magnetic sensors detect a vehicle's presence and size by measuring changes in magnetic fields, while WIM sensors measure the weight of the vehicle as it moves over a sensor-equipped roadway. By analyzing patterns such as axle configurations, vehicle dimensions, and load distributions, classification algorithms use these collected details to accurately determine vehicle types.</w:t>
      </w:r>
    </w:p>
    <w:p w14:paraId="50284A0C" w14:textId="316A42FF" w:rsidR="00B846E8" w:rsidRDefault="00B846E8" w:rsidP="001725FE">
      <w:pPr>
        <w:pStyle w:val="para"/>
        <w:rPr>
          <w:shd w:val="clear" w:color="auto" w:fill="FFFFFF"/>
        </w:rPr>
      </w:pPr>
      <w:r w:rsidRPr="00B846E8">
        <w:rPr>
          <w:shd w:val="clear" w:color="auto" w:fill="FFFFFF"/>
        </w:rPr>
        <w:t>After analyzing several papers on vehicle classification systems based on deep learning algorithms, it is evident that significant advancements have been made in this field. The use of C</w:t>
      </w:r>
      <w:r w:rsidR="006E1BFB">
        <w:rPr>
          <w:shd w:val="clear" w:color="auto" w:fill="FFFFFF"/>
        </w:rPr>
        <w:t xml:space="preserve">NN </w:t>
      </w:r>
      <w:r w:rsidRPr="00B846E8">
        <w:rPr>
          <w:shd w:val="clear" w:color="auto" w:fill="FFFFFF"/>
        </w:rPr>
        <w:t xml:space="preserve">and deep learning algorithms such as YOLOv3, YOLOv4_AF, and various versions of YOLO </w:t>
      </w:r>
      <w:r w:rsidR="00AD32F0">
        <w:rPr>
          <w:shd w:val="clear" w:color="auto" w:fill="FFFFFF"/>
        </w:rPr>
        <w:t>have</w:t>
      </w:r>
      <w:r w:rsidRPr="00B846E8">
        <w:rPr>
          <w:shd w:val="clear" w:color="auto" w:fill="FFFFFF"/>
        </w:rPr>
        <w:t xml:space="preserve"> demonstrated high accuracy in vehicle detection and classification. These studies have highlighted the potential for real-world applications in </w:t>
      </w:r>
      <w:r w:rsidR="006E1BFB">
        <w:rPr>
          <w:shd w:val="clear" w:color="auto" w:fill="FFFFFF"/>
        </w:rPr>
        <w:t>ITS</w:t>
      </w:r>
      <w:r w:rsidRPr="00B846E8">
        <w:rPr>
          <w:shd w:val="clear" w:color="auto" w:fill="FFFFFF"/>
        </w:rPr>
        <w:t xml:space="preserve">, toll management systems, and traffic flow monitoring. </w:t>
      </w:r>
      <w:r w:rsidR="008C62C2">
        <w:rPr>
          <w:shd w:val="clear" w:color="auto" w:fill="FFFFFF"/>
        </w:rPr>
        <w:t>AI-based techniques, including deep learning, have</w:t>
      </w:r>
      <w:r w:rsidRPr="00B846E8">
        <w:rPr>
          <w:shd w:val="clear" w:color="auto" w:fill="FFFFFF"/>
        </w:rPr>
        <w:t xml:space="preserve"> shown promise in addressing challenges such as limited image quality, low-resolution surveillance images, and real-time processing requirements. A common theme across these papers is the emphasis on future work, including improving model accuracy through higher-resolution datasets, addressing hardware and software limitations, classifying additional vehicle classes, and exploring applications beyond vehicle detection. Overall, the research in this area showcases the potential for deep learning algorithms to significantly enhance vehicle classification systems, with implications for traffic monitoring, congestion reduction, traffic security, and further integration of standard security cameras in ITS.</w:t>
      </w:r>
    </w:p>
    <w:p w14:paraId="4941DC6E" w14:textId="3921EDC8" w:rsidR="002E3A23" w:rsidRDefault="002E3A23" w:rsidP="001725FE">
      <w:pPr>
        <w:pStyle w:val="para"/>
      </w:pPr>
      <w:r w:rsidRPr="0010597B">
        <w:t>Reviews emphasize the need for cost-effective, reliable, and privacy-conscious vehicle classification systems. Challenges include high computational needs for machine learning, privacy issues, and the need for widespread adoption of Vehicle Ad-Hoc Networks (VANETs). Future perspectives focus on machine learning advancements, sensor fusion, standardization, and privacy-preserving techniques to enhance system robustness and public acceptance. The future of ITS lies in integrating different approaches for comprehensive and adaptable traffic management solutions.</w:t>
      </w:r>
    </w:p>
    <w:p w14:paraId="14D7CCC1" w14:textId="77777777" w:rsidR="00342341" w:rsidRPr="00B32E5D" w:rsidRDefault="00342341" w:rsidP="001725FE">
      <w:pPr>
        <w:pStyle w:val="references"/>
        <w:rPr>
          <w:rFonts w:eastAsiaTheme="majorEastAsia"/>
          <w:lang w:val="es-ES"/>
        </w:rPr>
      </w:pPr>
      <w:r w:rsidRPr="00B32E5D">
        <w:rPr>
          <w:rFonts w:eastAsiaTheme="majorEastAsia"/>
          <w:lang w:val="es-ES"/>
        </w:rPr>
        <w:t>References</w:t>
      </w:r>
    </w:p>
    <w:p w14:paraId="36D2C973" w14:textId="6BD95776" w:rsidR="00452EF1" w:rsidRPr="000C1FB1" w:rsidRDefault="00452EF1" w:rsidP="001725FE">
      <w:pPr>
        <w:pStyle w:val="reference"/>
        <w:rPr>
          <w:rStyle w:val="Hipervnculo"/>
        </w:rPr>
      </w:pPr>
      <w:proofErr w:type="spellStart"/>
      <w:r w:rsidRPr="00452EF1">
        <w:rPr>
          <w:lang w:val="es-MX"/>
        </w:rPr>
        <w:t>Alghamdi</w:t>
      </w:r>
      <w:proofErr w:type="spellEnd"/>
      <w:r w:rsidRPr="00452EF1">
        <w:rPr>
          <w:lang w:val="es-MX"/>
        </w:rPr>
        <w:t xml:space="preserve">, A. S., </w:t>
      </w:r>
      <w:proofErr w:type="spellStart"/>
      <w:r w:rsidRPr="00452EF1">
        <w:rPr>
          <w:lang w:val="es-MX"/>
        </w:rPr>
        <w:t>Imran</w:t>
      </w:r>
      <w:proofErr w:type="spellEnd"/>
      <w:r w:rsidRPr="00452EF1">
        <w:rPr>
          <w:lang w:val="es-MX"/>
        </w:rPr>
        <w:t xml:space="preserve">, T., </w:t>
      </w:r>
      <w:proofErr w:type="spellStart"/>
      <w:r w:rsidRPr="00452EF1">
        <w:rPr>
          <w:lang w:val="es-MX"/>
        </w:rPr>
        <w:t>Mursi</w:t>
      </w:r>
      <w:proofErr w:type="spellEnd"/>
      <w:r w:rsidRPr="00452EF1">
        <w:rPr>
          <w:lang w:val="es-MX"/>
        </w:rPr>
        <w:t xml:space="preserve">, K. T., </w:t>
      </w:r>
      <w:proofErr w:type="spellStart"/>
      <w:r w:rsidRPr="00452EF1">
        <w:rPr>
          <w:lang w:val="es-MX"/>
        </w:rPr>
        <w:t>Ejaz</w:t>
      </w:r>
      <w:proofErr w:type="spellEnd"/>
      <w:r w:rsidRPr="00452EF1">
        <w:rPr>
          <w:lang w:val="es-MX"/>
        </w:rPr>
        <w:t xml:space="preserve">, A., </w:t>
      </w:r>
      <w:proofErr w:type="spellStart"/>
      <w:r w:rsidRPr="00452EF1">
        <w:rPr>
          <w:lang w:val="es-MX"/>
        </w:rPr>
        <w:t>Kamran</w:t>
      </w:r>
      <w:proofErr w:type="spellEnd"/>
      <w:r w:rsidRPr="00452EF1">
        <w:rPr>
          <w:lang w:val="es-MX"/>
        </w:rPr>
        <w:t xml:space="preserve">, M., &amp; </w:t>
      </w:r>
      <w:proofErr w:type="spellStart"/>
      <w:r w:rsidRPr="00452EF1">
        <w:rPr>
          <w:lang w:val="es-MX"/>
        </w:rPr>
        <w:t>Alamri</w:t>
      </w:r>
      <w:proofErr w:type="spellEnd"/>
      <w:r w:rsidRPr="00452EF1">
        <w:rPr>
          <w:lang w:val="es-MX"/>
        </w:rPr>
        <w:t xml:space="preserve">, A. (2023). </w:t>
      </w:r>
      <w:r w:rsidRPr="00452EF1">
        <w:t xml:space="preserve">A Vehicle Classification System for Intelligent Transport System using Machine Learning in Constrained Environment. </w:t>
      </w:r>
      <w:r w:rsidRPr="00070C88">
        <w:t>International Journal of Advanced Computer Science and Applications, 14(7).</w:t>
      </w:r>
      <w:r w:rsidR="000C1FB1" w:rsidRPr="000C1FB1">
        <w:rPr>
          <w:rStyle w:val="Hipervnculo"/>
        </w:rPr>
        <w:t xml:space="preserve"> </w:t>
      </w:r>
      <w:hyperlink r:id="rId19" w:history="1">
        <w:r w:rsidR="000C1FB1" w:rsidRPr="000C1FB1">
          <w:rPr>
            <w:rStyle w:val="Hipervnculo"/>
          </w:rPr>
          <w:t>http://dx.doi.org/10.14569/IJACSA.2023.0140746</w:t>
        </w:r>
      </w:hyperlink>
    </w:p>
    <w:p w14:paraId="1B3203FD" w14:textId="6F7D5BEE" w:rsidR="00327BBF" w:rsidRDefault="00BE687D" w:rsidP="001725FE">
      <w:pPr>
        <w:pStyle w:val="reference"/>
        <w:rPr>
          <w:rFonts w:ascii="Helvetica" w:hAnsi="Helvetica" w:cs="Helvetica"/>
          <w:color w:val="222222"/>
          <w:szCs w:val="18"/>
          <w:shd w:val="clear" w:color="auto" w:fill="FFFFFF"/>
        </w:rPr>
      </w:pPr>
      <w:proofErr w:type="spellStart"/>
      <w:r>
        <w:rPr>
          <w:shd w:val="clear" w:color="auto" w:fill="FFFFFF"/>
        </w:rPr>
        <w:t>Berwo</w:t>
      </w:r>
      <w:proofErr w:type="spellEnd"/>
      <w:r>
        <w:rPr>
          <w:shd w:val="clear" w:color="auto" w:fill="FFFFFF"/>
        </w:rPr>
        <w:t>, M. A., Khan, A., Fang, Y., Fahim, H., Javaid, S., Mahmood, J., ... &amp; MS, S. (2023). Deep learning techniques for vehicle detection and classification from images/videos: A survey. </w:t>
      </w:r>
      <w:r>
        <w:rPr>
          <w:i/>
          <w:iCs/>
          <w:shd w:val="clear" w:color="auto" w:fill="FFFFFF"/>
        </w:rPr>
        <w:t>Sensors</w:t>
      </w:r>
      <w:r>
        <w:rPr>
          <w:shd w:val="clear" w:color="auto" w:fill="FFFFFF"/>
        </w:rPr>
        <w:t>, </w:t>
      </w:r>
      <w:r>
        <w:rPr>
          <w:i/>
          <w:iCs/>
          <w:shd w:val="clear" w:color="auto" w:fill="FFFFFF"/>
        </w:rPr>
        <w:t>23</w:t>
      </w:r>
      <w:r>
        <w:rPr>
          <w:shd w:val="clear" w:color="auto" w:fill="FFFFFF"/>
        </w:rPr>
        <w:t>(10), 4832.</w:t>
      </w:r>
      <w:r w:rsidR="00327BBF">
        <w:rPr>
          <w:shd w:val="clear" w:color="auto" w:fill="FFFFFF"/>
        </w:rPr>
        <w:t xml:space="preserve"> </w:t>
      </w:r>
      <w:r w:rsidR="00327BBF">
        <w:rPr>
          <w:rFonts w:ascii="Helvetica" w:hAnsi="Helvetica" w:cs="Helvetica"/>
          <w:color w:val="222222"/>
          <w:szCs w:val="18"/>
          <w:shd w:val="clear" w:color="auto" w:fill="FFFFFF"/>
        </w:rPr>
        <w:t> </w:t>
      </w:r>
      <w:hyperlink r:id="rId20" w:history="1">
        <w:r w:rsidR="00327BBF" w:rsidRPr="00327BBF">
          <w:rPr>
            <w:rStyle w:val="Hipervnculo"/>
          </w:rPr>
          <w:t>https://doi.org/10.3390/s23104832</w:t>
        </w:r>
      </w:hyperlink>
    </w:p>
    <w:p w14:paraId="66C77E50" w14:textId="157E4646" w:rsidR="006A17F9" w:rsidRDefault="006A17F9" w:rsidP="001725FE">
      <w:pPr>
        <w:pStyle w:val="reference"/>
      </w:pPr>
      <w:proofErr w:type="spellStart"/>
      <w:r>
        <w:rPr>
          <w:shd w:val="clear" w:color="auto" w:fill="FFFFFF"/>
        </w:rPr>
        <w:lastRenderedPageBreak/>
        <w:t>Boukerche</w:t>
      </w:r>
      <w:proofErr w:type="spellEnd"/>
      <w:r>
        <w:rPr>
          <w:shd w:val="clear" w:color="auto" w:fill="FFFFFF"/>
        </w:rPr>
        <w:t>, A., Siddiqui, A. J., &amp; Mammeri, A. (2017). Automated vehicle detection and classification: Models, methods, and techniques. </w:t>
      </w:r>
      <w:r>
        <w:rPr>
          <w:i/>
          <w:iCs/>
          <w:shd w:val="clear" w:color="auto" w:fill="FFFFFF"/>
        </w:rPr>
        <w:t>ACM Computing Surveys (CSUR)</w:t>
      </w:r>
      <w:r>
        <w:rPr>
          <w:shd w:val="clear" w:color="auto" w:fill="FFFFFF"/>
        </w:rPr>
        <w:t>, </w:t>
      </w:r>
      <w:r>
        <w:rPr>
          <w:i/>
          <w:iCs/>
          <w:shd w:val="clear" w:color="auto" w:fill="FFFFFF"/>
        </w:rPr>
        <w:t>50</w:t>
      </w:r>
      <w:r>
        <w:rPr>
          <w:shd w:val="clear" w:color="auto" w:fill="FFFFFF"/>
        </w:rPr>
        <w:t>(5), 1-39.</w:t>
      </w:r>
      <w:r w:rsidR="00341794" w:rsidRPr="00341794">
        <w:t xml:space="preserve"> </w:t>
      </w:r>
      <w:hyperlink r:id="rId21" w:history="1">
        <w:r w:rsidR="00341794" w:rsidRPr="00341794">
          <w:rPr>
            <w:rStyle w:val="Hipervnculo"/>
          </w:rPr>
          <w:t>https://doi.org/10.1145/3107614</w:t>
        </w:r>
      </w:hyperlink>
    </w:p>
    <w:p w14:paraId="7D41C26A" w14:textId="585B0057" w:rsidR="006572B3" w:rsidRDefault="006572B3" w:rsidP="001725FE">
      <w:pPr>
        <w:pStyle w:val="reference"/>
      </w:pPr>
      <w:commentRangeStart w:id="11"/>
      <w:r>
        <w:rPr>
          <w:shd w:val="clear" w:color="auto" w:fill="FFFFFF"/>
        </w:rPr>
        <w:t>Butt, M. A., Khattak, A. M., Shafique, S., Hayat, B., Abid, S., Kim, K. I., ... &amp; Adnan, A. (2021). Convolutional neural network based vehicle classification in adverse illuminous conditions for intelligent transportation systems. </w:t>
      </w:r>
      <w:r>
        <w:rPr>
          <w:i/>
          <w:iCs/>
          <w:shd w:val="clear" w:color="auto" w:fill="FFFFFF"/>
        </w:rPr>
        <w:t>Complexity</w:t>
      </w:r>
      <w:r>
        <w:rPr>
          <w:shd w:val="clear" w:color="auto" w:fill="FFFFFF"/>
        </w:rPr>
        <w:t>, </w:t>
      </w:r>
      <w:r>
        <w:rPr>
          <w:i/>
          <w:iCs/>
          <w:shd w:val="clear" w:color="auto" w:fill="FFFFFF"/>
        </w:rPr>
        <w:t>2021</w:t>
      </w:r>
      <w:r>
        <w:rPr>
          <w:shd w:val="clear" w:color="auto" w:fill="FFFFFF"/>
        </w:rPr>
        <w:t>(1), 6644861.</w:t>
      </w:r>
      <w:commentRangeEnd w:id="11"/>
      <w:r w:rsidR="00A52AA7">
        <w:rPr>
          <w:rStyle w:val="Refdecomentario"/>
          <w:rFonts w:asciiTheme="minorHAnsi" w:eastAsiaTheme="minorHAnsi" w:hAnsiTheme="minorHAnsi" w:cstheme="minorBidi"/>
          <w:lang w:val="es-ES" w:eastAsia="en-US"/>
        </w:rPr>
        <w:commentReference w:id="11"/>
      </w:r>
    </w:p>
    <w:p w14:paraId="057EBEC2" w14:textId="77777777" w:rsidR="001725FE" w:rsidRDefault="00161BC2" w:rsidP="001725FE">
      <w:pPr>
        <w:pStyle w:val="reference"/>
        <w:rPr>
          <w:shd w:val="clear" w:color="auto" w:fill="FFFFFF"/>
        </w:rPr>
      </w:pPr>
      <w:r>
        <w:rPr>
          <w:shd w:val="clear" w:color="auto" w:fill="FFFFFF"/>
        </w:rPr>
        <w:t xml:space="preserve">Chen, X., Kong, X., Xu, M., </w:t>
      </w:r>
      <w:proofErr w:type="spellStart"/>
      <w:r>
        <w:rPr>
          <w:shd w:val="clear" w:color="auto" w:fill="FFFFFF"/>
        </w:rPr>
        <w:t>Sandrasegaran</w:t>
      </w:r>
      <w:proofErr w:type="spellEnd"/>
      <w:r>
        <w:rPr>
          <w:shd w:val="clear" w:color="auto" w:fill="FFFFFF"/>
        </w:rPr>
        <w:t>, K., &amp; Zheng, J. (2019). Road vehicle detection and classification using magnetic field measurement. </w:t>
      </w:r>
      <w:r>
        <w:rPr>
          <w:i/>
          <w:iCs/>
          <w:shd w:val="clear" w:color="auto" w:fill="FFFFFF"/>
        </w:rPr>
        <w:t>IEEE Access</w:t>
      </w:r>
      <w:r>
        <w:rPr>
          <w:shd w:val="clear" w:color="auto" w:fill="FFFFFF"/>
        </w:rPr>
        <w:t>, </w:t>
      </w:r>
      <w:r>
        <w:rPr>
          <w:i/>
          <w:iCs/>
          <w:shd w:val="clear" w:color="auto" w:fill="FFFFFF"/>
        </w:rPr>
        <w:t>7</w:t>
      </w:r>
      <w:r>
        <w:rPr>
          <w:shd w:val="clear" w:color="auto" w:fill="FFFFFF"/>
        </w:rPr>
        <w:t>, 52622-52633.</w:t>
      </w:r>
    </w:p>
    <w:p w14:paraId="2DBF51AC" w14:textId="0A695216" w:rsidR="003A6106" w:rsidRDefault="00000000" w:rsidP="001725FE">
      <w:pPr>
        <w:pStyle w:val="reference"/>
        <w:rPr>
          <w:rStyle w:val="Hipervnculo"/>
        </w:rPr>
      </w:pPr>
      <w:hyperlink r:id="rId22" w:history="1">
        <w:r w:rsidR="003A6106" w:rsidRPr="004B3F61">
          <w:rPr>
            <w:rStyle w:val="Hipervnculo"/>
          </w:rPr>
          <w:t>https://doi.org/10.1109/access.2019.2908006</w:t>
        </w:r>
      </w:hyperlink>
    </w:p>
    <w:p w14:paraId="50512DBA" w14:textId="77777777" w:rsidR="001725FE" w:rsidRDefault="00452EF1" w:rsidP="001725FE">
      <w:pPr>
        <w:pStyle w:val="reference"/>
      </w:pPr>
      <w:commentRangeStart w:id="12"/>
      <w:r w:rsidRPr="00452EF1">
        <w:t xml:space="preserve">Chen, Y. and Hu, W. (2021). A video-based method with strong-robustness for vehicle detection and classification based on static appearance features and motion features. </w:t>
      </w:r>
      <w:proofErr w:type="spellStart"/>
      <w:r w:rsidRPr="00A52AA7">
        <w:rPr>
          <w:i/>
          <w:iCs/>
        </w:rPr>
        <w:t>Ieee</w:t>
      </w:r>
      <w:proofErr w:type="spellEnd"/>
      <w:r w:rsidRPr="00A52AA7">
        <w:rPr>
          <w:i/>
          <w:iCs/>
        </w:rPr>
        <w:t xml:space="preserve"> Access</w:t>
      </w:r>
      <w:r w:rsidRPr="00BF5F8E">
        <w:t>, 9, 13083-13098.</w:t>
      </w:r>
      <w:commentRangeEnd w:id="12"/>
      <w:r w:rsidR="00A52AA7">
        <w:rPr>
          <w:rStyle w:val="Refdecomentario"/>
          <w:rFonts w:asciiTheme="minorHAnsi" w:eastAsiaTheme="minorHAnsi" w:hAnsiTheme="minorHAnsi" w:cstheme="minorBidi"/>
          <w:lang w:val="es-ES" w:eastAsia="en-US"/>
        </w:rPr>
        <w:commentReference w:id="12"/>
      </w:r>
    </w:p>
    <w:p w14:paraId="02E71AFF" w14:textId="6A68C4C2" w:rsidR="00452EF1" w:rsidRPr="0080797E" w:rsidRDefault="00000000" w:rsidP="001725FE">
      <w:pPr>
        <w:pStyle w:val="reference"/>
        <w:rPr>
          <w:rStyle w:val="Hipervnculo"/>
        </w:rPr>
      </w:pPr>
      <w:hyperlink r:id="rId23" w:tgtFrame="_new" w:history="1">
        <w:r w:rsidR="00452EF1" w:rsidRPr="0080797E">
          <w:rPr>
            <w:rStyle w:val="Hipervnculo"/>
          </w:rPr>
          <w:t>https://doi.org/10.1109/access.2021.3051659</w:t>
        </w:r>
      </w:hyperlink>
    </w:p>
    <w:p w14:paraId="5581A6C3" w14:textId="0CFF1584" w:rsidR="00452EF1" w:rsidRDefault="00452EF1" w:rsidP="001725FE">
      <w:pPr>
        <w:pStyle w:val="reference"/>
      </w:pPr>
      <w:proofErr w:type="spellStart"/>
      <w:r w:rsidRPr="00452EF1">
        <w:t>Ennehar</w:t>
      </w:r>
      <w:proofErr w:type="spellEnd"/>
      <w:r w:rsidRPr="00452EF1">
        <w:t xml:space="preserve">, B. (2023). Master-slave convolutional deep architecture for vehicle identification and type classification. </w:t>
      </w:r>
      <w:proofErr w:type="spellStart"/>
      <w:r w:rsidRPr="0052112B">
        <w:rPr>
          <w:i/>
          <w:iCs/>
        </w:rPr>
        <w:t>Traitement</w:t>
      </w:r>
      <w:proofErr w:type="spellEnd"/>
      <w:r w:rsidRPr="0052112B">
        <w:rPr>
          <w:i/>
          <w:iCs/>
        </w:rPr>
        <w:t xml:space="preserve"> Du Signal</w:t>
      </w:r>
      <w:r w:rsidRPr="00070C88">
        <w:t xml:space="preserve">, 40(2), 619-627. </w:t>
      </w:r>
      <w:hyperlink r:id="rId24" w:history="1">
        <w:r w:rsidR="007A387B" w:rsidRPr="004B3F61">
          <w:rPr>
            <w:rStyle w:val="Hipervnculo"/>
          </w:rPr>
          <w:t>https://doi.org/10.18280/ts.400220</w:t>
        </w:r>
      </w:hyperlink>
    </w:p>
    <w:p w14:paraId="6E68EE61" w14:textId="77777777" w:rsidR="00452EF1" w:rsidRDefault="00452EF1" w:rsidP="001725FE">
      <w:pPr>
        <w:pStyle w:val="reference"/>
      </w:pPr>
      <w:proofErr w:type="spellStart"/>
      <w:r w:rsidRPr="00452EF1">
        <w:t>Gholamhosseinian</w:t>
      </w:r>
      <w:proofErr w:type="spellEnd"/>
      <w:r w:rsidRPr="00452EF1">
        <w:t xml:space="preserve">, A., &amp; Seitz, J. (2021). Vehicle classification in intelligent transport systems: An overview, methods and software perspective. IEEE Open Journal of Intelligent Transportation Systems, 2, 173-188. </w:t>
      </w:r>
      <w:hyperlink r:id="rId25" w:tgtFrame="_new" w:history="1">
        <w:r w:rsidRPr="00452EF1">
          <w:t>https://doi.org/10.1109/OJITS.2021.3096756</w:t>
        </w:r>
      </w:hyperlink>
    </w:p>
    <w:p w14:paraId="170DC3E7" w14:textId="77777777" w:rsidR="001725FE" w:rsidRDefault="00452EF1" w:rsidP="001725FE">
      <w:pPr>
        <w:pStyle w:val="reference"/>
      </w:pPr>
      <w:r w:rsidRPr="00452EF1">
        <w:t xml:space="preserve">Gupte, S., Masoud, O., Martin, R., &amp; </w:t>
      </w:r>
      <w:proofErr w:type="spellStart"/>
      <w:r w:rsidRPr="00452EF1">
        <w:t>Papanikolopoulos</w:t>
      </w:r>
      <w:proofErr w:type="spellEnd"/>
      <w:r w:rsidRPr="00452EF1">
        <w:t xml:space="preserve">, N. (2002). Detection and classification of vehicles. </w:t>
      </w:r>
      <w:r w:rsidRPr="00070C88">
        <w:t>IEEE Transactions on Intelligent Transportation Systems, 3(1), 37-47.</w:t>
      </w:r>
    </w:p>
    <w:p w14:paraId="4082925B" w14:textId="55541DF3" w:rsidR="00452EF1" w:rsidRDefault="00000000" w:rsidP="001725FE">
      <w:pPr>
        <w:pStyle w:val="reference"/>
      </w:pPr>
      <w:hyperlink r:id="rId26" w:history="1">
        <w:r w:rsidR="007A387B" w:rsidRPr="004B3F61">
          <w:rPr>
            <w:rStyle w:val="Hipervnculo"/>
          </w:rPr>
          <w:t>https://doi.org/10.1109/6979.994794</w:t>
        </w:r>
      </w:hyperlink>
    </w:p>
    <w:p w14:paraId="174BE275" w14:textId="00825F9C" w:rsidR="008F7091" w:rsidRDefault="008F7091" w:rsidP="001725FE">
      <w:pPr>
        <w:pStyle w:val="reference"/>
        <w:rPr>
          <w:rFonts w:ascii="Helvetica" w:hAnsi="Helvetica" w:cs="Helvetica"/>
          <w:color w:val="222222"/>
          <w:szCs w:val="18"/>
          <w:shd w:val="clear" w:color="auto" w:fill="FFFFFF"/>
        </w:rPr>
      </w:pPr>
      <w:r>
        <w:rPr>
          <w:shd w:val="clear" w:color="auto" w:fill="FFFFFF"/>
        </w:rPr>
        <w:t>Hayee, S., Hussain, F., &amp; Yousaf, M. H. (2023). A novel FDLSR-based technique for view-independent vehicle make and model recognition. </w:t>
      </w:r>
      <w:r>
        <w:rPr>
          <w:i/>
          <w:iCs/>
          <w:shd w:val="clear" w:color="auto" w:fill="FFFFFF"/>
        </w:rPr>
        <w:t>Sensors</w:t>
      </w:r>
      <w:r>
        <w:rPr>
          <w:shd w:val="clear" w:color="auto" w:fill="FFFFFF"/>
        </w:rPr>
        <w:t>, </w:t>
      </w:r>
      <w:r>
        <w:rPr>
          <w:i/>
          <w:iCs/>
          <w:shd w:val="clear" w:color="auto" w:fill="FFFFFF"/>
        </w:rPr>
        <w:t>23</w:t>
      </w:r>
      <w:r>
        <w:rPr>
          <w:shd w:val="clear" w:color="auto" w:fill="FFFFFF"/>
        </w:rPr>
        <w:t>(18), 7920.</w:t>
      </w:r>
      <w:r w:rsidR="00341794" w:rsidRPr="00341794">
        <w:rPr>
          <w:rFonts w:ascii="Helvetica" w:hAnsi="Helvetica" w:cs="Helvetica"/>
          <w:color w:val="222222"/>
          <w:szCs w:val="18"/>
          <w:shd w:val="clear" w:color="auto" w:fill="FFFFFF"/>
        </w:rPr>
        <w:t xml:space="preserve"> </w:t>
      </w:r>
      <w:hyperlink r:id="rId27" w:history="1">
        <w:r w:rsidR="00341794" w:rsidRPr="00341794">
          <w:rPr>
            <w:rStyle w:val="Hipervnculo"/>
          </w:rPr>
          <w:t>https://doi.org/10.3390/s23187920</w:t>
        </w:r>
      </w:hyperlink>
    </w:p>
    <w:p w14:paraId="43A6DEE1" w14:textId="77777777" w:rsidR="001725FE" w:rsidRDefault="00B810A3" w:rsidP="001725FE">
      <w:pPr>
        <w:pStyle w:val="reference"/>
        <w:rPr>
          <w:shd w:val="clear" w:color="auto" w:fill="FFFFFF"/>
        </w:rPr>
      </w:pPr>
      <w:proofErr w:type="spellStart"/>
      <w:r>
        <w:rPr>
          <w:shd w:val="clear" w:color="auto" w:fill="FFFFFF"/>
        </w:rPr>
        <w:t>Hashima</w:t>
      </w:r>
      <w:proofErr w:type="spellEnd"/>
      <w:r>
        <w:rPr>
          <w:shd w:val="clear" w:color="auto" w:fill="FFFFFF"/>
        </w:rPr>
        <w:t>, S., Saad, M. H., Hatano, K., &amp; Rizk, H. (2023, October). Vehicle Classification in Intelligent Transportation Systems Using Deep Learning and Seismic Data. In </w:t>
      </w:r>
      <w:r>
        <w:rPr>
          <w:i/>
          <w:iCs/>
          <w:shd w:val="clear" w:color="auto" w:fill="FFFFFF"/>
        </w:rPr>
        <w:t>2023 IEEE International Conference on Intelligence and Security Informatics (ISI)</w:t>
      </w:r>
      <w:r>
        <w:rPr>
          <w:shd w:val="clear" w:color="auto" w:fill="FFFFFF"/>
        </w:rPr>
        <w:t> (pp. 1-6). IEEE.</w:t>
      </w:r>
    </w:p>
    <w:p w14:paraId="61C6BD07" w14:textId="0621397B" w:rsidR="00341794" w:rsidRPr="00341794" w:rsidRDefault="00341794" w:rsidP="001725FE">
      <w:pPr>
        <w:pStyle w:val="reference"/>
        <w:rPr>
          <w:rStyle w:val="Hipervnculo"/>
        </w:rPr>
      </w:pPr>
      <w:r w:rsidRPr="00341794">
        <w:rPr>
          <w:rStyle w:val="Hipervnculo"/>
        </w:rPr>
        <w:t>https://doi: 10.1109/ISI58743.2023.10297252</w:t>
      </w:r>
    </w:p>
    <w:p w14:paraId="67792621" w14:textId="57E849BA" w:rsidR="007A387B" w:rsidRPr="003060A6" w:rsidRDefault="00452EF1" w:rsidP="001725FE">
      <w:pPr>
        <w:pStyle w:val="reference"/>
        <w:rPr>
          <w:rStyle w:val="Hipervnculo"/>
        </w:rPr>
      </w:pPr>
      <w:proofErr w:type="spellStart"/>
      <w:r w:rsidRPr="00452EF1">
        <w:t>Huangpeng</w:t>
      </w:r>
      <w:proofErr w:type="spellEnd"/>
      <w:r w:rsidRPr="00452EF1">
        <w:t xml:space="preserve">, Q., Huang, W., Shi, H., &amp; Fan, J. (2018). Automatic vehicle detection and counting approach using low-rank representation and locality-constrained linear coding. </w:t>
      </w:r>
      <w:r w:rsidRPr="0052112B">
        <w:rPr>
          <w:i/>
          <w:iCs/>
        </w:rPr>
        <w:t>Engineering Computations</w:t>
      </w:r>
      <w:r w:rsidRPr="00452EF1">
        <w:t>, 35(8), 2825-2</w:t>
      </w:r>
      <w:r w:rsidR="003060A6">
        <w:t xml:space="preserve">843 </w:t>
      </w:r>
      <w:hyperlink r:id="rId28" w:tgtFrame="_new" w:history="1">
        <w:r w:rsidRPr="003060A6">
          <w:rPr>
            <w:rStyle w:val="Hipervnculo"/>
          </w:rPr>
          <w:t>https://doi.org/10.1108/ec-11-2016-0398</w:t>
        </w:r>
      </w:hyperlink>
    </w:p>
    <w:p w14:paraId="0B3FE4B8" w14:textId="13984B01" w:rsidR="00452EF1" w:rsidRDefault="00452EF1" w:rsidP="001725FE">
      <w:pPr>
        <w:pStyle w:val="reference"/>
      </w:pPr>
      <w:r w:rsidRPr="0027104F">
        <w:t xml:space="preserve">Jagannathan, P., Sujatha, R., Frnda, J., </w:t>
      </w:r>
      <w:proofErr w:type="spellStart"/>
      <w:r w:rsidRPr="0027104F">
        <w:t>Parameshachari</w:t>
      </w:r>
      <w:proofErr w:type="spellEnd"/>
      <w:r w:rsidRPr="0027104F">
        <w:t xml:space="preserve">, B., &amp; Subramani, P. (2021). </w:t>
      </w:r>
      <w:r w:rsidRPr="00452EF1">
        <w:t xml:space="preserve">Moving vehicle detection and classification using gaussian mixture model and ensemble deep learning technique. </w:t>
      </w:r>
      <w:r w:rsidRPr="0052112B">
        <w:rPr>
          <w:i/>
          <w:iCs/>
        </w:rPr>
        <w:t>Wireless Communications and Mobile Computing</w:t>
      </w:r>
      <w:r w:rsidRPr="00070C88">
        <w:t xml:space="preserve">, 2021, 1-15. </w:t>
      </w:r>
      <w:hyperlink r:id="rId29" w:history="1">
        <w:r w:rsidRPr="004B3F61">
          <w:rPr>
            <w:rStyle w:val="Hipervnculo"/>
          </w:rPr>
          <w:t>https://doi.org/10.1155/2021/5590894</w:t>
        </w:r>
      </w:hyperlink>
    </w:p>
    <w:p w14:paraId="1065C469" w14:textId="6D5C4A5C" w:rsidR="00452EF1" w:rsidRPr="00EB195C" w:rsidRDefault="00452EF1" w:rsidP="001725FE">
      <w:pPr>
        <w:pStyle w:val="reference"/>
        <w:rPr>
          <w:rStyle w:val="Hipervnculo"/>
          <w:lang w:val="es-ES"/>
        </w:rPr>
      </w:pPr>
      <w:proofErr w:type="spellStart"/>
      <w:r w:rsidRPr="00452EF1">
        <w:t>Kadłubek</w:t>
      </w:r>
      <w:proofErr w:type="spellEnd"/>
      <w:r w:rsidRPr="00452EF1">
        <w:t xml:space="preserve">, M.; </w:t>
      </w:r>
      <w:proofErr w:type="spellStart"/>
      <w:r w:rsidRPr="00452EF1">
        <w:t>Thalassinos</w:t>
      </w:r>
      <w:proofErr w:type="spellEnd"/>
      <w:r w:rsidRPr="00452EF1">
        <w:t xml:space="preserve">, E.; </w:t>
      </w:r>
      <w:proofErr w:type="spellStart"/>
      <w:r w:rsidRPr="00452EF1">
        <w:t>Domagała</w:t>
      </w:r>
      <w:proofErr w:type="spellEnd"/>
      <w:r w:rsidRPr="00452EF1">
        <w:t xml:space="preserve">, J.; Grabowska, S.; Saniuk, S. Intelligent Transportation System Applications and Logistics Resources for Logistics Customer Service in Road Freight Transport Enterprises. </w:t>
      </w:r>
      <w:proofErr w:type="spellStart"/>
      <w:r w:rsidRPr="0052112B">
        <w:rPr>
          <w:i/>
          <w:iCs/>
          <w:lang w:val="es-ES"/>
        </w:rPr>
        <w:t>Energies</w:t>
      </w:r>
      <w:proofErr w:type="spellEnd"/>
      <w:r w:rsidRPr="00EB195C">
        <w:rPr>
          <w:lang w:val="es-ES"/>
        </w:rPr>
        <w:t xml:space="preserve"> 2022, 15, 4668. </w:t>
      </w:r>
      <w:r w:rsidR="00000000">
        <w:fldChar w:fldCharType="begin"/>
      </w:r>
      <w:r w:rsidR="00000000" w:rsidRPr="00B9576D">
        <w:rPr>
          <w:lang w:val="es-MX"/>
        </w:rPr>
        <w:instrText>HYPERLINK "https://doi.org/10.3390/en15134668"</w:instrText>
      </w:r>
      <w:r w:rsidR="00000000">
        <w:fldChar w:fldCharType="separate"/>
      </w:r>
      <w:r w:rsidRPr="00EB195C">
        <w:rPr>
          <w:rStyle w:val="Hipervnculo"/>
          <w:lang w:val="es-ES"/>
        </w:rPr>
        <w:t>https://doi.org/10.3390/en15134668</w:t>
      </w:r>
      <w:r w:rsidR="00000000">
        <w:rPr>
          <w:rStyle w:val="Hipervnculo"/>
          <w:lang w:val="es-ES"/>
        </w:rPr>
        <w:fldChar w:fldCharType="end"/>
      </w:r>
    </w:p>
    <w:p w14:paraId="4AE51074" w14:textId="243BC667" w:rsidR="003060A6" w:rsidRDefault="00CD2400" w:rsidP="001725FE">
      <w:pPr>
        <w:pStyle w:val="reference"/>
      </w:pPr>
      <w:proofErr w:type="spellStart"/>
      <w:r w:rsidRPr="00CD2400">
        <w:rPr>
          <w:shd w:val="clear" w:color="auto" w:fill="FFFFFF"/>
          <w:lang w:val="es-ES"/>
        </w:rPr>
        <w:t>Kamencay</w:t>
      </w:r>
      <w:proofErr w:type="spellEnd"/>
      <w:r w:rsidRPr="00CD2400">
        <w:rPr>
          <w:shd w:val="clear" w:color="auto" w:fill="FFFFFF"/>
          <w:lang w:val="es-ES"/>
        </w:rPr>
        <w:t xml:space="preserve">, P., </w:t>
      </w:r>
      <w:proofErr w:type="spellStart"/>
      <w:r w:rsidRPr="00CD2400">
        <w:rPr>
          <w:shd w:val="clear" w:color="auto" w:fill="FFFFFF"/>
          <w:lang w:val="es-ES"/>
        </w:rPr>
        <w:t>Markovic</w:t>
      </w:r>
      <w:proofErr w:type="spellEnd"/>
      <w:r w:rsidRPr="00CD2400">
        <w:rPr>
          <w:shd w:val="clear" w:color="auto" w:fill="FFFFFF"/>
          <w:lang w:val="es-ES"/>
        </w:rPr>
        <w:t xml:space="preserve">, M., </w:t>
      </w:r>
      <w:proofErr w:type="spellStart"/>
      <w:r w:rsidRPr="00CD2400">
        <w:rPr>
          <w:shd w:val="clear" w:color="auto" w:fill="FFFFFF"/>
          <w:lang w:val="es-ES"/>
        </w:rPr>
        <w:t>Dubovan</w:t>
      </w:r>
      <w:proofErr w:type="spellEnd"/>
      <w:r w:rsidRPr="00CD2400">
        <w:rPr>
          <w:shd w:val="clear" w:color="auto" w:fill="FFFFFF"/>
          <w:lang w:val="es-ES"/>
        </w:rPr>
        <w:t xml:space="preserve">, J., Dado, M., &amp; </w:t>
      </w:r>
      <w:proofErr w:type="spellStart"/>
      <w:r w:rsidRPr="00CD2400">
        <w:rPr>
          <w:shd w:val="clear" w:color="auto" w:fill="FFFFFF"/>
          <w:lang w:val="es-ES"/>
        </w:rPr>
        <w:t>Benedikovic</w:t>
      </w:r>
      <w:proofErr w:type="spellEnd"/>
      <w:r w:rsidRPr="00CD2400">
        <w:rPr>
          <w:shd w:val="clear" w:color="auto" w:fill="FFFFFF"/>
          <w:lang w:val="es-ES"/>
        </w:rPr>
        <w:t xml:space="preserve">, D. (2023). </w:t>
      </w:r>
      <w:r>
        <w:rPr>
          <w:shd w:val="clear" w:color="auto" w:fill="FFFFFF"/>
        </w:rPr>
        <w:t>Neural-Network-Optimized Vehicle Classification Using Clustered Image and Fiber-Sensor Datasets. </w:t>
      </w:r>
      <w:r>
        <w:rPr>
          <w:i/>
          <w:iCs/>
          <w:shd w:val="clear" w:color="auto" w:fill="FFFFFF"/>
        </w:rPr>
        <w:t>IEEE Access</w:t>
      </w:r>
      <w:r>
        <w:rPr>
          <w:shd w:val="clear" w:color="auto" w:fill="FFFFFF"/>
        </w:rPr>
        <w:t>, </w:t>
      </w:r>
      <w:r>
        <w:rPr>
          <w:i/>
          <w:iCs/>
          <w:shd w:val="clear" w:color="auto" w:fill="FFFFFF"/>
        </w:rPr>
        <w:t>11</w:t>
      </w:r>
      <w:r>
        <w:rPr>
          <w:shd w:val="clear" w:color="auto" w:fill="FFFFFF"/>
        </w:rPr>
        <w:t>, 41315-41324.</w:t>
      </w:r>
      <w:r w:rsidR="003060A6">
        <w:rPr>
          <w:shd w:val="clear" w:color="auto" w:fill="FFFFFF"/>
        </w:rPr>
        <w:t xml:space="preserve"> </w:t>
      </w:r>
      <w:hyperlink r:id="rId30" w:history="1">
        <w:r w:rsidR="003060A6" w:rsidRPr="00685CFA">
          <w:rPr>
            <w:rStyle w:val="Hipervnculo"/>
          </w:rPr>
          <w:t>https://ieeexplore.ieee.org/document/10043690</w:t>
        </w:r>
      </w:hyperlink>
    </w:p>
    <w:p w14:paraId="53985BCD" w14:textId="77777777" w:rsidR="001725FE" w:rsidRDefault="00452EF1" w:rsidP="001725FE">
      <w:pPr>
        <w:pStyle w:val="reference"/>
      </w:pPr>
      <w:r w:rsidRPr="00070C88">
        <w:t xml:space="preserve">Khalil, R. A., </w:t>
      </w:r>
      <w:proofErr w:type="spellStart"/>
      <w:r w:rsidRPr="00070C88">
        <w:t>Safelnasr</w:t>
      </w:r>
      <w:proofErr w:type="spellEnd"/>
      <w:r w:rsidRPr="00070C88">
        <w:t xml:space="preserve">, Z., Yemane, N., Kedir, M., </w:t>
      </w:r>
      <w:proofErr w:type="spellStart"/>
      <w:r w:rsidRPr="00070C88">
        <w:t>Shafiqurrahman</w:t>
      </w:r>
      <w:proofErr w:type="spellEnd"/>
      <w:r w:rsidRPr="00070C88">
        <w:t xml:space="preserve">, A., &amp; Saeed, N. (2024). Advanced Learning Technologies for Intelligent Transportation Systems: Prospects and Challenges. </w:t>
      </w:r>
      <w:commentRangeStart w:id="13"/>
      <w:r w:rsidRPr="0052112B">
        <w:rPr>
          <w:i/>
          <w:iCs/>
        </w:rPr>
        <w:t>IEEE Open Journal of Vehicular Technology</w:t>
      </w:r>
      <w:r w:rsidRPr="00070C88">
        <w:t>.</w:t>
      </w:r>
      <w:commentRangeEnd w:id="13"/>
      <w:r w:rsidR="0052112B">
        <w:rPr>
          <w:rStyle w:val="Refdecomentario"/>
          <w:rFonts w:asciiTheme="minorHAnsi" w:eastAsiaTheme="minorHAnsi" w:hAnsiTheme="minorHAnsi" w:cstheme="minorBidi"/>
          <w:lang w:val="es-ES" w:eastAsia="en-US"/>
        </w:rPr>
        <w:commentReference w:id="13"/>
      </w:r>
    </w:p>
    <w:p w14:paraId="0C8019FC" w14:textId="73C1243E" w:rsidR="0080797E" w:rsidRPr="0080797E" w:rsidRDefault="0080797E" w:rsidP="001725FE">
      <w:pPr>
        <w:pStyle w:val="reference"/>
        <w:rPr>
          <w:rStyle w:val="Hipervnculo"/>
        </w:rPr>
      </w:pPr>
      <w:r w:rsidRPr="0080797E">
        <w:rPr>
          <w:rStyle w:val="Hipervnculo"/>
        </w:rPr>
        <w:t>https://doi: 10.1109/OJVT.2024.3369691</w:t>
      </w:r>
    </w:p>
    <w:p w14:paraId="04833D36" w14:textId="3E663FA8" w:rsidR="00F71280" w:rsidRDefault="00F71280" w:rsidP="001725FE">
      <w:pPr>
        <w:pStyle w:val="reference"/>
      </w:pPr>
      <w:commentRangeStart w:id="14"/>
      <w:r>
        <w:rPr>
          <w:shd w:val="clear" w:color="auto" w:fill="FFFFFF"/>
        </w:rPr>
        <w:t>Kim, J. (2024). Deep learning-based vehicle type and color classification to support safe autonomous driving. </w:t>
      </w:r>
      <w:r>
        <w:rPr>
          <w:i/>
          <w:iCs/>
          <w:shd w:val="clear" w:color="auto" w:fill="FFFFFF"/>
        </w:rPr>
        <w:t>Applied Sciences</w:t>
      </w:r>
      <w:r>
        <w:rPr>
          <w:shd w:val="clear" w:color="auto" w:fill="FFFFFF"/>
        </w:rPr>
        <w:t>, </w:t>
      </w:r>
      <w:r>
        <w:rPr>
          <w:i/>
          <w:iCs/>
          <w:shd w:val="clear" w:color="auto" w:fill="FFFFFF"/>
        </w:rPr>
        <w:t>14</w:t>
      </w:r>
      <w:r>
        <w:rPr>
          <w:shd w:val="clear" w:color="auto" w:fill="FFFFFF"/>
        </w:rPr>
        <w:t>(4), 1600.</w:t>
      </w:r>
      <w:commentRangeEnd w:id="14"/>
      <w:r w:rsidR="006125E3">
        <w:rPr>
          <w:rStyle w:val="Refdecomentario"/>
          <w:rFonts w:asciiTheme="minorHAnsi" w:eastAsiaTheme="minorHAnsi" w:hAnsiTheme="minorHAnsi" w:cstheme="minorBidi"/>
          <w:lang w:val="es-ES" w:eastAsia="en-US"/>
        </w:rPr>
        <w:commentReference w:id="14"/>
      </w:r>
    </w:p>
    <w:p w14:paraId="7578D671" w14:textId="31CB40D4" w:rsidR="00452EF1" w:rsidRDefault="00452EF1" w:rsidP="001725FE">
      <w:pPr>
        <w:pStyle w:val="reference"/>
      </w:pPr>
      <w:r w:rsidRPr="00070C88">
        <w:t xml:space="preserve">Lin, C., Jeng, S., &amp; </w:t>
      </w:r>
      <w:proofErr w:type="spellStart"/>
      <w:r w:rsidRPr="00070C88">
        <w:t>Lioa</w:t>
      </w:r>
      <w:proofErr w:type="spellEnd"/>
      <w:r w:rsidRPr="00070C88">
        <w:t xml:space="preserve">, H. (2021). A real-time vehicle counting, speed estimation, and classification system based on virtual detection zone and yolo. </w:t>
      </w:r>
      <w:r w:rsidRPr="006125E3">
        <w:rPr>
          <w:i/>
          <w:iCs/>
        </w:rPr>
        <w:t>Mathematical Problems in Engineering</w:t>
      </w:r>
      <w:r w:rsidRPr="00070C88">
        <w:t xml:space="preserve">, 2021, 1-10. </w:t>
      </w:r>
      <w:hyperlink r:id="rId31" w:tgtFrame="_new" w:history="1">
        <w:r w:rsidRPr="003060A6">
          <w:rPr>
            <w:rStyle w:val="Hipervnculo"/>
          </w:rPr>
          <w:t>https://doi.org/10.1155/2021/1577614</w:t>
        </w:r>
      </w:hyperlink>
    </w:p>
    <w:p w14:paraId="010F56A5" w14:textId="653781CF" w:rsidR="00452EF1" w:rsidRPr="003060A6" w:rsidRDefault="00452EF1" w:rsidP="001725FE">
      <w:pPr>
        <w:pStyle w:val="reference"/>
        <w:rPr>
          <w:rStyle w:val="Hipervnculo"/>
        </w:rPr>
      </w:pPr>
      <w:commentRangeStart w:id="15"/>
      <w:r w:rsidRPr="00070C88">
        <w:lastRenderedPageBreak/>
        <w:t>Liu, Y. (2024). Research on the characteristics of mixed traffic flow in an intelligent connected environment.</w:t>
      </w:r>
      <w:r w:rsidR="003060A6">
        <w:t xml:space="preserve"> </w:t>
      </w:r>
      <w:hyperlink r:id="rId32" w:tgtFrame="_new" w:history="1">
        <w:r w:rsidRPr="003060A6">
          <w:rPr>
            <w:rStyle w:val="Hipervnculo"/>
          </w:rPr>
          <w:t>https://doi.org/10.1117/12.3024823</w:t>
        </w:r>
      </w:hyperlink>
      <w:commentRangeEnd w:id="15"/>
      <w:r w:rsidR="006125E3">
        <w:rPr>
          <w:rStyle w:val="Refdecomentario"/>
          <w:rFonts w:asciiTheme="minorHAnsi" w:eastAsiaTheme="minorHAnsi" w:hAnsiTheme="minorHAnsi" w:cstheme="minorBidi"/>
          <w:lang w:val="es-ES" w:eastAsia="en-US"/>
        </w:rPr>
        <w:commentReference w:id="15"/>
      </w:r>
    </w:p>
    <w:p w14:paraId="56EA9F5D" w14:textId="42950E8B" w:rsidR="00452EF1" w:rsidRDefault="00452EF1" w:rsidP="001725FE">
      <w:pPr>
        <w:pStyle w:val="reference"/>
      </w:pPr>
      <w:commentRangeStart w:id="16"/>
      <w:r w:rsidRPr="00BF5F8E">
        <w:t xml:space="preserve">Luo, Y., Luo, Z., &amp; Liang, Z. (2023). </w:t>
      </w:r>
      <w:r w:rsidRPr="00070C88">
        <w:t>Research on vehicle recognition based on deep learning.</w:t>
      </w:r>
      <w:r w:rsidR="007A387B">
        <w:tab/>
      </w:r>
      <w:hyperlink r:id="rId33" w:history="1">
        <w:r w:rsidR="007A387B" w:rsidRPr="004B3F61">
          <w:rPr>
            <w:rStyle w:val="Hipervnculo"/>
          </w:rPr>
          <w:t>https://doi.org/10.1117/12.2674558</w:t>
        </w:r>
      </w:hyperlink>
      <w:commentRangeEnd w:id="16"/>
      <w:r w:rsidR="006125E3">
        <w:rPr>
          <w:rStyle w:val="Refdecomentario"/>
          <w:rFonts w:asciiTheme="minorHAnsi" w:eastAsiaTheme="minorHAnsi" w:hAnsiTheme="minorHAnsi" w:cstheme="minorBidi"/>
          <w:lang w:val="es-ES" w:eastAsia="en-US"/>
        </w:rPr>
        <w:commentReference w:id="16"/>
      </w:r>
    </w:p>
    <w:p w14:paraId="78721D2D" w14:textId="77777777" w:rsidR="001725FE" w:rsidRDefault="00E717CF" w:rsidP="001725FE">
      <w:pPr>
        <w:pStyle w:val="reference"/>
      </w:pPr>
      <w:proofErr w:type="spellStart"/>
      <w:r w:rsidRPr="00E717CF">
        <w:t>Lv</w:t>
      </w:r>
      <w:proofErr w:type="spellEnd"/>
      <w:r w:rsidRPr="00E717CF">
        <w:t>, Z., &amp; Shang, W. (2023). Impacts of intelligent transportation systems on energy conservation and emission reduction of transport systems: A comprehensive review. </w:t>
      </w:r>
      <w:r w:rsidRPr="00C47A47">
        <w:rPr>
          <w:i/>
          <w:iCs/>
        </w:rPr>
        <w:t>Green Technologies and Sustainability</w:t>
      </w:r>
      <w:r w:rsidRPr="00C47A47">
        <w:t>, </w:t>
      </w:r>
      <w:r w:rsidRPr="00C47A47">
        <w:rPr>
          <w:i/>
          <w:iCs/>
        </w:rPr>
        <w:t>1</w:t>
      </w:r>
      <w:r w:rsidRPr="00C47A47">
        <w:t>(1), 100002.</w:t>
      </w:r>
    </w:p>
    <w:p w14:paraId="3660A7FC" w14:textId="1706BC4A" w:rsidR="00E717CF" w:rsidRPr="00C47A47" w:rsidRDefault="00000000" w:rsidP="001725FE">
      <w:pPr>
        <w:pStyle w:val="reference"/>
        <w:rPr>
          <w:rStyle w:val="Hipervnculo"/>
        </w:rPr>
      </w:pPr>
      <w:hyperlink r:id="rId34" w:tgtFrame="_blank" w:tooltip="Persistent link using digital object identifier" w:history="1">
        <w:r w:rsidR="00E717CF" w:rsidRPr="00C47A47">
          <w:rPr>
            <w:rStyle w:val="Hipervnculo"/>
          </w:rPr>
          <w:t>https://doi.org/10.1016/j.grets.2022.100002</w:t>
        </w:r>
      </w:hyperlink>
    </w:p>
    <w:p w14:paraId="02187E4B" w14:textId="4717CA41" w:rsidR="00452EF1" w:rsidRPr="00EB195C" w:rsidRDefault="00452EF1" w:rsidP="001725FE">
      <w:pPr>
        <w:pStyle w:val="reference"/>
        <w:rPr>
          <w:lang w:val="es-ES"/>
        </w:rPr>
      </w:pPr>
      <w:r w:rsidRPr="00070C88">
        <w:t xml:space="preserve">Ma, S.; Yang, J.J. Image-Based Vehicle Classification by Synergizing Features from Supervised and Self-Supervised Learning Paradigms. </w:t>
      </w:r>
      <w:r w:rsidRPr="006125E3">
        <w:rPr>
          <w:i/>
          <w:iCs/>
          <w:lang w:val="es-ES"/>
        </w:rPr>
        <w:t>Eng</w:t>
      </w:r>
      <w:r w:rsidRPr="00EB195C">
        <w:rPr>
          <w:lang w:val="es-ES"/>
        </w:rPr>
        <w:t xml:space="preserve"> 2023, 4, 444-456. </w:t>
      </w:r>
      <w:r w:rsidR="00000000">
        <w:fldChar w:fldCharType="begin"/>
      </w:r>
      <w:r w:rsidR="00000000" w:rsidRPr="00B9576D">
        <w:rPr>
          <w:lang w:val="es-MX"/>
        </w:rPr>
        <w:instrText>HYPERLINK "https://doi.org/10.3390/eng4010027"</w:instrText>
      </w:r>
      <w:r w:rsidR="00000000">
        <w:fldChar w:fldCharType="separate"/>
      </w:r>
      <w:r w:rsidR="007A387B" w:rsidRPr="00EB195C">
        <w:rPr>
          <w:rStyle w:val="Hipervnculo"/>
          <w:lang w:val="es-ES"/>
        </w:rPr>
        <w:t>https://doi.org/10.3390/eng4010027</w:t>
      </w:r>
      <w:r w:rsidR="00000000">
        <w:rPr>
          <w:rStyle w:val="Hipervnculo"/>
          <w:lang w:val="es-ES"/>
        </w:rPr>
        <w:fldChar w:fldCharType="end"/>
      </w:r>
      <w:r w:rsidR="007A387B" w:rsidRPr="00EB195C">
        <w:rPr>
          <w:lang w:val="es-ES"/>
        </w:rPr>
        <w:tab/>
      </w:r>
    </w:p>
    <w:p w14:paraId="1AC7E971" w14:textId="01482439" w:rsidR="00917EB9" w:rsidRPr="00B32E5D" w:rsidRDefault="00917EB9" w:rsidP="001725FE">
      <w:pPr>
        <w:pStyle w:val="reference"/>
        <w:rPr>
          <w:shd w:val="clear" w:color="auto" w:fill="FFFFFF"/>
          <w:lang w:val="es-ES"/>
        </w:rPr>
      </w:pPr>
      <w:r w:rsidRPr="00B32E5D">
        <w:rPr>
          <w:shd w:val="clear" w:color="auto" w:fill="FFFFFF"/>
          <w:lang w:val="es-ES"/>
        </w:rPr>
        <w:t xml:space="preserve">Maiga, B., Dalveren, Y., Kara, A., &amp; Derawi, M. (2023). </w:t>
      </w:r>
      <w:r>
        <w:rPr>
          <w:shd w:val="clear" w:color="auto" w:fill="FFFFFF"/>
        </w:rPr>
        <w:t>Convolutional Neural Network-Based Vehicle Classification in Low-Quality Imaging Conditions for Internet of Things Devices. </w:t>
      </w:r>
      <w:r w:rsidRPr="00B32E5D">
        <w:rPr>
          <w:i/>
          <w:iCs/>
          <w:shd w:val="clear" w:color="auto" w:fill="FFFFFF"/>
          <w:lang w:val="es-ES"/>
        </w:rPr>
        <w:t>Sustainability</w:t>
      </w:r>
      <w:r w:rsidRPr="00B32E5D">
        <w:rPr>
          <w:shd w:val="clear" w:color="auto" w:fill="FFFFFF"/>
          <w:lang w:val="es-ES"/>
        </w:rPr>
        <w:t>, </w:t>
      </w:r>
      <w:r w:rsidRPr="00B32E5D">
        <w:rPr>
          <w:i/>
          <w:iCs/>
          <w:shd w:val="clear" w:color="auto" w:fill="FFFFFF"/>
          <w:lang w:val="es-ES"/>
        </w:rPr>
        <w:t>15</w:t>
      </w:r>
      <w:r w:rsidRPr="00B32E5D">
        <w:rPr>
          <w:shd w:val="clear" w:color="auto" w:fill="FFFFFF"/>
          <w:lang w:val="es-ES"/>
        </w:rPr>
        <w:t>(23), 16292.</w:t>
      </w:r>
      <w:r w:rsidR="004B7E20" w:rsidRPr="00B32E5D">
        <w:rPr>
          <w:lang w:val="es-ES"/>
        </w:rPr>
        <w:t xml:space="preserve"> </w:t>
      </w:r>
      <w:r w:rsidR="00000000">
        <w:fldChar w:fldCharType="begin"/>
      </w:r>
      <w:r w:rsidR="00000000" w:rsidRPr="00B9576D">
        <w:rPr>
          <w:lang w:val="es-MX"/>
        </w:rPr>
        <w:instrText>HYPERLINK "https://doi.org/10.3390/su152316292"</w:instrText>
      </w:r>
      <w:r w:rsidR="00000000">
        <w:fldChar w:fldCharType="separate"/>
      </w:r>
      <w:r w:rsidR="004B7E20" w:rsidRPr="004B7E20">
        <w:rPr>
          <w:rStyle w:val="Hipervnculo"/>
          <w:lang w:val="es-ES"/>
        </w:rPr>
        <w:t>https://doi.org/10.3390/su152316292</w:t>
      </w:r>
      <w:r w:rsidR="00000000">
        <w:rPr>
          <w:rStyle w:val="Hipervnculo"/>
          <w:lang w:val="es-ES"/>
        </w:rPr>
        <w:fldChar w:fldCharType="end"/>
      </w:r>
    </w:p>
    <w:p w14:paraId="4F95AB3C" w14:textId="2C6D6254" w:rsidR="001725FE" w:rsidRDefault="006E0D14" w:rsidP="001725FE">
      <w:pPr>
        <w:pStyle w:val="reference"/>
        <w:rPr>
          <w:shd w:val="clear" w:color="auto" w:fill="FFFFFF"/>
        </w:rPr>
      </w:pPr>
      <w:proofErr w:type="spellStart"/>
      <w:r w:rsidRPr="006E0D14">
        <w:rPr>
          <w:shd w:val="clear" w:color="auto" w:fill="FFFFFF"/>
          <w:lang w:val="es-ES"/>
        </w:rPr>
        <w:t>M</w:t>
      </w:r>
      <w:r w:rsidR="003C3801">
        <w:rPr>
          <w:shd w:val="clear" w:color="auto" w:fill="FFFFFF"/>
          <w:lang w:val="es-ES"/>
        </w:rPr>
        <w:t>oallemi</w:t>
      </w:r>
      <w:proofErr w:type="spellEnd"/>
      <w:r w:rsidRPr="006E0D14">
        <w:rPr>
          <w:shd w:val="clear" w:color="auto" w:fill="FFFFFF"/>
          <w:lang w:val="es-ES"/>
        </w:rPr>
        <w:t xml:space="preserve">, A. A., Zanatta, L., </w:t>
      </w:r>
      <w:proofErr w:type="spellStart"/>
      <w:r w:rsidRPr="006E0D14">
        <w:rPr>
          <w:shd w:val="clear" w:color="auto" w:fill="FFFFFF"/>
          <w:lang w:val="es-ES"/>
        </w:rPr>
        <w:t>Burrello</w:t>
      </w:r>
      <w:proofErr w:type="spellEnd"/>
      <w:r w:rsidRPr="006E0D14">
        <w:rPr>
          <w:shd w:val="clear" w:color="auto" w:fill="FFFFFF"/>
          <w:lang w:val="es-ES"/>
        </w:rPr>
        <w:t xml:space="preserve">, A., </w:t>
      </w:r>
      <w:proofErr w:type="spellStart"/>
      <w:r w:rsidRPr="006E0D14">
        <w:rPr>
          <w:shd w:val="clear" w:color="auto" w:fill="FFFFFF"/>
          <w:lang w:val="es-ES"/>
        </w:rPr>
        <w:t>Salvaro</w:t>
      </w:r>
      <w:proofErr w:type="spellEnd"/>
      <w:r w:rsidRPr="006E0D14">
        <w:rPr>
          <w:shd w:val="clear" w:color="auto" w:fill="FFFFFF"/>
          <w:lang w:val="es-ES"/>
        </w:rPr>
        <w:t xml:space="preserve">, M., Longo, M., </w:t>
      </w:r>
      <w:proofErr w:type="spellStart"/>
      <w:r w:rsidRPr="006E0D14">
        <w:rPr>
          <w:shd w:val="clear" w:color="auto" w:fill="FFFFFF"/>
          <w:lang w:val="es-ES"/>
        </w:rPr>
        <w:t>Darò</w:t>
      </w:r>
      <w:proofErr w:type="spellEnd"/>
      <w:r w:rsidRPr="006E0D14">
        <w:rPr>
          <w:shd w:val="clear" w:color="auto" w:fill="FFFFFF"/>
          <w:lang w:val="es-ES"/>
        </w:rPr>
        <w:t xml:space="preserve">, P., ... </w:t>
      </w:r>
      <w:r>
        <w:rPr>
          <w:shd w:val="clear" w:color="auto" w:fill="FFFFFF"/>
        </w:rPr>
        <w:t>&amp; Acquaviva, A. (2023). Unsupervised Vehicle Classification Using a Structural Health Monitoring System. </w:t>
      </w:r>
      <w:r w:rsidR="006125E3">
        <w:rPr>
          <w:i/>
          <w:iCs/>
          <w:shd w:val="clear" w:color="auto" w:fill="FFFFFF"/>
        </w:rPr>
        <w:t xml:space="preserve">Structural health monitoring </w:t>
      </w:r>
      <w:r>
        <w:rPr>
          <w:i/>
          <w:iCs/>
          <w:shd w:val="clear" w:color="auto" w:fill="FFFFFF"/>
        </w:rPr>
        <w:t>2023</w:t>
      </w:r>
      <w:r>
        <w:rPr>
          <w:shd w:val="clear" w:color="auto" w:fill="FFFFFF"/>
        </w:rPr>
        <w:t>.</w:t>
      </w:r>
    </w:p>
    <w:p w14:paraId="1A5A35CF" w14:textId="4CD62D53" w:rsidR="004B7E20" w:rsidRPr="004B7E20" w:rsidRDefault="004B7E20" w:rsidP="001725FE">
      <w:pPr>
        <w:pStyle w:val="reference"/>
        <w:rPr>
          <w:rStyle w:val="Hipervnculo"/>
        </w:rPr>
      </w:pPr>
      <w:r w:rsidRPr="004B7E20">
        <w:rPr>
          <w:rStyle w:val="Hipervnculo"/>
        </w:rPr>
        <w:t>https://</w:t>
      </w:r>
      <w:hyperlink r:id="rId35" w:tgtFrame="_blank" w:history="1">
        <w:r w:rsidRPr="004B7E20">
          <w:rPr>
            <w:rStyle w:val="Hipervnculo"/>
          </w:rPr>
          <w:t>10.12783/shm2023/36839</w:t>
        </w:r>
      </w:hyperlink>
    </w:p>
    <w:p w14:paraId="3E806483" w14:textId="5CDC9A9C" w:rsidR="00452EF1" w:rsidRDefault="00452EF1" w:rsidP="001725FE">
      <w:pPr>
        <w:pStyle w:val="reference"/>
      </w:pPr>
      <w:r w:rsidRPr="00070C88">
        <w:t xml:space="preserve">Muhammad Atif Butt, Asad Masood Khattak, Sarmad Shafique, Bashir Hayat, Saima Abid, Ki-Il Kim, Muhammad Waqas Ayub, </w:t>
      </w:r>
      <w:proofErr w:type="spellStart"/>
      <w:r w:rsidRPr="00070C88">
        <w:t>Ahthasham</w:t>
      </w:r>
      <w:proofErr w:type="spellEnd"/>
      <w:r w:rsidRPr="00070C88">
        <w:t xml:space="preserve"> Sajid, Awais Adnan, Convolutional Neural Network Based Vehicle Classification in Adverse Illuminous Conditions for Intelligent Transportation Systems. </w:t>
      </w:r>
      <w:r w:rsidRPr="006125E3">
        <w:rPr>
          <w:i/>
          <w:iCs/>
        </w:rPr>
        <w:t>Complexity</w:t>
      </w:r>
      <w:r w:rsidRPr="00070C88">
        <w:t xml:space="preserve"> 2021, 11, 2021. </w:t>
      </w:r>
      <w:hyperlink r:id="rId36" w:history="1">
        <w:r w:rsidR="007A387B" w:rsidRPr="004B3F61">
          <w:rPr>
            <w:rStyle w:val="Hipervnculo"/>
          </w:rPr>
          <w:t>https://doi.org/10.1155/2021/6644861</w:t>
        </w:r>
      </w:hyperlink>
    </w:p>
    <w:p w14:paraId="3F6A8C47" w14:textId="77777777" w:rsidR="001725FE" w:rsidRDefault="00452EF1" w:rsidP="001725FE">
      <w:pPr>
        <w:pStyle w:val="reference"/>
      </w:pPr>
      <w:r w:rsidRPr="00452EF1">
        <w:t xml:space="preserve">Neupane, B., </w:t>
      </w:r>
      <w:proofErr w:type="spellStart"/>
      <w:r w:rsidRPr="00452EF1">
        <w:t>Horanont</w:t>
      </w:r>
      <w:proofErr w:type="spellEnd"/>
      <w:r w:rsidRPr="00452EF1">
        <w:t xml:space="preserve">, T., &amp; Aryal, J. Real-time vehicle classification and tracking using a transfer learning-improved deep learning network. </w:t>
      </w:r>
      <w:r w:rsidRPr="006125E3">
        <w:rPr>
          <w:i/>
          <w:iCs/>
        </w:rPr>
        <w:t>Sensors</w:t>
      </w:r>
      <w:r w:rsidRPr="00452EF1">
        <w:t xml:space="preserve"> 2022, 22(10), 3813.</w:t>
      </w:r>
    </w:p>
    <w:p w14:paraId="0DC97A35" w14:textId="3BD6EDB8" w:rsidR="00452EF1" w:rsidRDefault="00000000" w:rsidP="001725FE">
      <w:pPr>
        <w:pStyle w:val="reference"/>
        <w:rPr>
          <w:rStyle w:val="Hipervnculo"/>
        </w:rPr>
      </w:pPr>
      <w:hyperlink r:id="rId37" w:history="1">
        <w:r w:rsidR="007A387B" w:rsidRPr="004B3F61">
          <w:rPr>
            <w:rStyle w:val="Hipervnculo"/>
          </w:rPr>
          <w:t>https://doi.org/10.3390/s22103813</w:t>
        </w:r>
      </w:hyperlink>
    </w:p>
    <w:p w14:paraId="55EF1CA7" w14:textId="77777777" w:rsidR="001725FE" w:rsidRDefault="008B6CAB" w:rsidP="001725FE">
      <w:pPr>
        <w:pStyle w:val="reference"/>
        <w:rPr>
          <w:shd w:val="clear" w:color="auto" w:fill="FFFFFF"/>
        </w:rPr>
      </w:pPr>
      <w:r w:rsidRPr="00EB195C">
        <w:rPr>
          <w:shd w:val="clear" w:color="auto" w:fill="FFFFFF"/>
        </w:rPr>
        <w:t xml:space="preserve">Rafique, A. A., Al-Rasheed, A., </w:t>
      </w:r>
      <w:proofErr w:type="spellStart"/>
      <w:r w:rsidRPr="00EB195C">
        <w:rPr>
          <w:shd w:val="clear" w:color="auto" w:fill="FFFFFF"/>
        </w:rPr>
        <w:t>Ksibi</w:t>
      </w:r>
      <w:proofErr w:type="spellEnd"/>
      <w:r w:rsidRPr="00EB195C">
        <w:rPr>
          <w:shd w:val="clear" w:color="auto" w:fill="FFFFFF"/>
        </w:rPr>
        <w:t xml:space="preserve">, A., Ayadi, M., Jalal, A., </w:t>
      </w:r>
      <w:proofErr w:type="spellStart"/>
      <w:r w:rsidRPr="00EB195C">
        <w:rPr>
          <w:shd w:val="clear" w:color="auto" w:fill="FFFFFF"/>
        </w:rPr>
        <w:t>Alnowaiser</w:t>
      </w:r>
      <w:proofErr w:type="spellEnd"/>
      <w:r w:rsidRPr="00EB195C">
        <w:rPr>
          <w:shd w:val="clear" w:color="auto" w:fill="FFFFFF"/>
        </w:rPr>
        <w:t xml:space="preserve">, K., ... </w:t>
      </w:r>
      <w:r>
        <w:rPr>
          <w:shd w:val="clear" w:color="auto" w:fill="FFFFFF"/>
        </w:rPr>
        <w:t>&amp; Park, J. (2023). Smart traffic monitoring through pyramid pooling vehicle detection and filter-based tracking on aerial images. </w:t>
      </w:r>
      <w:r>
        <w:rPr>
          <w:i/>
          <w:iCs/>
          <w:shd w:val="clear" w:color="auto" w:fill="FFFFFF"/>
        </w:rPr>
        <w:t>IEEE Access</w:t>
      </w:r>
      <w:r>
        <w:rPr>
          <w:shd w:val="clear" w:color="auto" w:fill="FFFFFF"/>
        </w:rPr>
        <w:t>, </w:t>
      </w:r>
      <w:r>
        <w:rPr>
          <w:i/>
          <w:iCs/>
          <w:shd w:val="clear" w:color="auto" w:fill="FFFFFF"/>
        </w:rPr>
        <w:t>11</w:t>
      </w:r>
      <w:r>
        <w:rPr>
          <w:shd w:val="clear" w:color="auto" w:fill="FFFFFF"/>
        </w:rPr>
        <w:t>, 2993-3007.</w:t>
      </w:r>
    </w:p>
    <w:p w14:paraId="4300D11B" w14:textId="759450DD" w:rsidR="00CC4C56" w:rsidRPr="00CC4C56" w:rsidRDefault="00CC4C56" w:rsidP="001725FE">
      <w:pPr>
        <w:pStyle w:val="reference"/>
        <w:rPr>
          <w:rStyle w:val="Hipervnculo"/>
        </w:rPr>
      </w:pPr>
      <w:r w:rsidRPr="00CC4C56">
        <w:rPr>
          <w:rStyle w:val="Hipervnculo"/>
        </w:rPr>
        <w:t>https://doi: 10.1109/ACCESS.2023.3234281</w:t>
      </w:r>
    </w:p>
    <w:p w14:paraId="7EC1C3E8" w14:textId="77777777" w:rsidR="001725FE" w:rsidRDefault="009405DD" w:rsidP="001725FE">
      <w:pPr>
        <w:pStyle w:val="reference"/>
      </w:pPr>
      <w:r w:rsidRPr="009405DD">
        <w:t xml:space="preserve">Rajput, S. K., Patni, J. C., </w:t>
      </w:r>
      <w:proofErr w:type="spellStart"/>
      <w:r w:rsidRPr="009405DD">
        <w:t>Alshamrani</w:t>
      </w:r>
      <w:proofErr w:type="spellEnd"/>
      <w:r w:rsidRPr="009405DD">
        <w:t xml:space="preserve">, S. S., Chaudhari, V., Dumka, A., Singh, R., ... &amp; </w:t>
      </w:r>
      <w:proofErr w:type="spellStart"/>
      <w:r w:rsidRPr="009405DD">
        <w:t>AlGhamdi</w:t>
      </w:r>
      <w:proofErr w:type="spellEnd"/>
      <w:r w:rsidRPr="009405DD">
        <w:t>, A. S. (2022). Automatic vehicle identification and classification model using the YOLOv3 algorithm for a toll management system. </w:t>
      </w:r>
      <w:r w:rsidRPr="006125E3">
        <w:rPr>
          <w:i/>
          <w:iCs/>
        </w:rPr>
        <w:t>Sustainability</w:t>
      </w:r>
      <w:r w:rsidRPr="009405DD">
        <w:t>, 14(15), 9163.</w:t>
      </w:r>
    </w:p>
    <w:p w14:paraId="3A74DC42" w14:textId="512B21F0" w:rsidR="00CC4C56" w:rsidRPr="00C47A47" w:rsidRDefault="00000000" w:rsidP="001725FE">
      <w:pPr>
        <w:pStyle w:val="reference"/>
        <w:rPr>
          <w:rStyle w:val="Hipervnculo"/>
        </w:rPr>
      </w:pPr>
      <w:hyperlink r:id="rId38" w:history="1">
        <w:r w:rsidR="00CC4C56" w:rsidRPr="00C47A47">
          <w:rPr>
            <w:rStyle w:val="Hipervnculo"/>
          </w:rPr>
          <w:t>https://doi.org/10.3390/su14159163</w:t>
        </w:r>
      </w:hyperlink>
    </w:p>
    <w:p w14:paraId="5E41CD14" w14:textId="77777777" w:rsidR="007A7CAB" w:rsidRDefault="00452EF1" w:rsidP="001725FE">
      <w:pPr>
        <w:pStyle w:val="reference"/>
      </w:pPr>
      <w:r w:rsidRPr="00C47A47">
        <w:t xml:space="preserve">Rajab, S., </w:t>
      </w:r>
      <w:proofErr w:type="spellStart"/>
      <w:r w:rsidRPr="00C47A47">
        <w:t>Kalaa</w:t>
      </w:r>
      <w:proofErr w:type="spellEnd"/>
      <w:r w:rsidRPr="00C47A47">
        <w:t xml:space="preserve">, M., &amp; Refai, H. (2016). </w:t>
      </w:r>
      <w:r w:rsidRPr="00070C88">
        <w:t xml:space="preserve">Classification and speed estimation of vehicles via tire detection using single‐element piezoelectric sensor. </w:t>
      </w:r>
      <w:r w:rsidRPr="006125E3">
        <w:rPr>
          <w:i/>
          <w:iCs/>
        </w:rPr>
        <w:t>Journal of Advanced Transportation</w:t>
      </w:r>
      <w:r w:rsidRPr="00070C88">
        <w:t xml:space="preserve">, 50(7), 1366-1385. </w:t>
      </w:r>
      <w:hyperlink r:id="rId39" w:history="1">
        <w:r w:rsidRPr="00B6435A">
          <w:rPr>
            <w:rStyle w:val="Hipervnculo"/>
          </w:rPr>
          <w:t>https://doi.org/10.1002/atr.1406</w:t>
        </w:r>
      </w:hyperlink>
    </w:p>
    <w:p w14:paraId="2E90E2D0" w14:textId="64BBDB80" w:rsidR="00452EF1" w:rsidRDefault="00452EF1" w:rsidP="001725FE">
      <w:pPr>
        <w:pStyle w:val="reference"/>
      </w:pPr>
      <w:r w:rsidRPr="00EB195C">
        <w:t xml:space="preserve">Saharan, S., Bawa, S., &amp; Kumar, N. (2020). </w:t>
      </w:r>
      <w:r>
        <w:t xml:space="preserve">Dynamic pricing techniques for Intelligent Transportation System in smart cities: A systematic review. </w:t>
      </w:r>
      <w:r w:rsidRPr="006125E3">
        <w:rPr>
          <w:i/>
          <w:iCs/>
        </w:rPr>
        <w:t>Computer Communications</w:t>
      </w:r>
      <w:r>
        <w:t>, 150, 603-625.</w:t>
      </w:r>
      <w:r w:rsidR="009736D5" w:rsidRPr="009736D5">
        <w:t xml:space="preserve"> </w:t>
      </w:r>
      <w:hyperlink r:id="rId40" w:tgtFrame="_blank" w:tooltip="Persistent link using digital object identifier" w:history="1">
        <w:r w:rsidR="009736D5" w:rsidRPr="009736D5">
          <w:rPr>
            <w:rStyle w:val="Hipervnculo"/>
          </w:rPr>
          <w:t>https://doi.org/10.1016/j.comcom.2019.12.003</w:t>
        </w:r>
      </w:hyperlink>
    </w:p>
    <w:p w14:paraId="71E388A0" w14:textId="3A568DDF" w:rsidR="00AB63C3" w:rsidRDefault="00161BC2" w:rsidP="001725FE">
      <w:pPr>
        <w:pStyle w:val="reference"/>
      </w:pPr>
      <w:proofErr w:type="spellStart"/>
      <w:r>
        <w:rPr>
          <w:shd w:val="clear" w:color="auto" w:fill="FFFFFF"/>
        </w:rPr>
        <w:t>Sarcevic</w:t>
      </w:r>
      <w:proofErr w:type="spellEnd"/>
      <w:r>
        <w:rPr>
          <w:shd w:val="clear" w:color="auto" w:fill="FFFFFF"/>
        </w:rPr>
        <w:t xml:space="preserve">, P., </w:t>
      </w:r>
      <w:proofErr w:type="spellStart"/>
      <w:r>
        <w:rPr>
          <w:shd w:val="clear" w:color="auto" w:fill="FFFFFF"/>
        </w:rPr>
        <w:t>Pletl</w:t>
      </w:r>
      <w:proofErr w:type="spellEnd"/>
      <w:r>
        <w:rPr>
          <w:shd w:val="clear" w:color="auto" w:fill="FFFFFF"/>
        </w:rPr>
        <w:t>, S., &amp; Odry, A. (2022). Real-time vehicle classification system using a single magnetometer. </w:t>
      </w:r>
      <w:r>
        <w:rPr>
          <w:i/>
          <w:iCs/>
          <w:shd w:val="clear" w:color="auto" w:fill="FFFFFF"/>
        </w:rPr>
        <w:t>Sensors</w:t>
      </w:r>
      <w:r>
        <w:rPr>
          <w:shd w:val="clear" w:color="auto" w:fill="FFFFFF"/>
        </w:rPr>
        <w:t>, </w:t>
      </w:r>
      <w:r>
        <w:rPr>
          <w:i/>
          <w:iCs/>
          <w:shd w:val="clear" w:color="auto" w:fill="FFFFFF"/>
        </w:rPr>
        <w:t>22</w:t>
      </w:r>
      <w:r>
        <w:rPr>
          <w:shd w:val="clear" w:color="auto" w:fill="FFFFFF"/>
        </w:rPr>
        <w:t>(23), 9299.</w:t>
      </w:r>
      <w:r w:rsidR="00AB63C3">
        <w:rPr>
          <w:rStyle w:val="Hipervnculo"/>
        </w:rPr>
        <w:tab/>
      </w:r>
      <w:hyperlink r:id="rId41" w:history="1">
        <w:r w:rsidR="00AB63C3" w:rsidRPr="00AB63C3">
          <w:rPr>
            <w:rStyle w:val="Hipervnculo"/>
          </w:rPr>
          <w:t>https://doi.org/10.3390/s22239299</w:t>
        </w:r>
      </w:hyperlink>
    </w:p>
    <w:p w14:paraId="075A101F" w14:textId="77777777" w:rsidR="00452EF1" w:rsidRDefault="00452EF1" w:rsidP="001725FE">
      <w:pPr>
        <w:pStyle w:val="reference"/>
      </w:pPr>
      <w:r>
        <w:t xml:space="preserve">Sharma, D. and Jaffery, Z. (2021). Categorical vehicle classification and tracking using deep neural networks. </w:t>
      </w:r>
      <w:r w:rsidRPr="006125E3">
        <w:rPr>
          <w:i/>
          <w:iCs/>
        </w:rPr>
        <w:t>International Journal of Advanced Computer Science and Applications</w:t>
      </w:r>
      <w:r>
        <w:t xml:space="preserve">, 12(9). </w:t>
      </w:r>
      <w:hyperlink r:id="rId42" w:tgtFrame="_new" w:history="1">
        <w:r>
          <w:rPr>
            <w:rStyle w:val="Hipervnculo"/>
          </w:rPr>
          <w:t>https://doi.org/10.14569/ijacsa.2021.0120964</w:t>
        </w:r>
      </w:hyperlink>
    </w:p>
    <w:p w14:paraId="25291E79" w14:textId="572541AF" w:rsidR="00452EF1" w:rsidRDefault="00452EF1" w:rsidP="001725FE">
      <w:pPr>
        <w:pStyle w:val="reference"/>
      </w:pPr>
      <w:proofErr w:type="spellStart"/>
      <w:r>
        <w:t>Shokravi</w:t>
      </w:r>
      <w:proofErr w:type="spellEnd"/>
      <w:r>
        <w:t xml:space="preserve">, H., </w:t>
      </w:r>
      <w:proofErr w:type="spellStart"/>
      <w:r>
        <w:t>Shokravi</w:t>
      </w:r>
      <w:proofErr w:type="spellEnd"/>
      <w:r>
        <w:t xml:space="preserve">, H., </w:t>
      </w:r>
      <w:proofErr w:type="spellStart"/>
      <w:r>
        <w:t>Bakhary</w:t>
      </w:r>
      <w:proofErr w:type="spellEnd"/>
      <w:r>
        <w:t xml:space="preserve">, N., </w:t>
      </w:r>
      <w:proofErr w:type="spellStart"/>
      <w:r>
        <w:t>Heidarrezaei</w:t>
      </w:r>
      <w:proofErr w:type="spellEnd"/>
      <w:r>
        <w:t xml:space="preserve">, M., Rahimian </w:t>
      </w:r>
      <w:proofErr w:type="spellStart"/>
      <w:r>
        <w:t>Koloor</w:t>
      </w:r>
      <w:proofErr w:type="spellEnd"/>
      <w:r>
        <w:t>, S. S., &amp; Petr</w:t>
      </w:r>
      <w:r>
        <w:rPr>
          <w:rFonts w:ascii="Cambria" w:hAnsi="Cambria" w:cs="Cambria"/>
        </w:rPr>
        <w:t>ů</w:t>
      </w:r>
      <w:r>
        <w:t xml:space="preserve">, M. (2020). A review on vehicle classification and potential use of smart vehicle-assisted techniques. </w:t>
      </w:r>
      <w:r w:rsidRPr="00AB63C3">
        <w:rPr>
          <w:i/>
        </w:rPr>
        <w:t>Sensors</w:t>
      </w:r>
      <w:r>
        <w:t>, 20(11), 3274.</w:t>
      </w:r>
      <w:r w:rsidR="00AB63C3">
        <w:t xml:space="preserve"> </w:t>
      </w:r>
      <w:hyperlink r:id="rId43" w:history="1">
        <w:r w:rsidR="00AB63C3" w:rsidRPr="00AB63C3">
          <w:rPr>
            <w:rStyle w:val="Hipervnculo"/>
          </w:rPr>
          <w:t>https://doi.org/10.3390/s20113274</w:t>
        </w:r>
      </w:hyperlink>
    </w:p>
    <w:p w14:paraId="2431A435" w14:textId="77777777" w:rsidR="001725FE" w:rsidRDefault="00776ABB" w:rsidP="001725FE">
      <w:pPr>
        <w:pStyle w:val="reference"/>
        <w:rPr>
          <w:shd w:val="clear" w:color="auto" w:fill="FFFFFF"/>
        </w:rPr>
      </w:pPr>
      <w:r>
        <w:rPr>
          <w:shd w:val="clear" w:color="auto" w:fill="FFFFFF"/>
        </w:rPr>
        <w:t xml:space="preserve">Shokri, D., Larouche, C., &amp; </w:t>
      </w:r>
      <w:proofErr w:type="spellStart"/>
      <w:r>
        <w:rPr>
          <w:shd w:val="clear" w:color="auto" w:fill="FFFFFF"/>
        </w:rPr>
        <w:t>Homayouni</w:t>
      </w:r>
      <w:proofErr w:type="spellEnd"/>
      <w:r>
        <w:rPr>
          <w:shd w:val="clear" w:color="auto" w:fill="FFFFFF"/>
        </w:rPr>
        <w:t>, S. (2023). A comparative analysis of multi-label deep learning classifiers for real-time vehicle detection to support intelligent transportation systems. </w:t>
      </w:r>
      <w:r>
        <w:rPr>
          <w:i/>
          <w:iCs/>
          <w:shd w:val="clear" w:color="auto" w:fill="FFFFFF"/>
        </w:rPr>
        <w:t>Smart Cities</w:t>
      </w:r>
      <w:r>
        <w:rPr>
          <w:shd w:val="clear" w:color="auto" w:fill="FFFFFF"/>
        </w:rPr>
        <w:t>, </w:t>
      </w:r>
      <w:r>
        <w:rPr>
          <w:i/>
          <w:iCs/>
          <w:shd w:val="clear" w:color="auto" w:fill="FFFFFF"/>
        </w:rPr>
        <w:t>6</w:t>
      </w:r>
      <w:r>
        <w:rPr>
          <w:shd w:val="clear" w:color="auto" w:fill="FFFFFF"/>
        </w:rPr>
        <w:t>(5), 2982-3004.</w:t>
      </w:r>
    </w:p>
    <w:p w14:paraId="41966919" w14:textId="6A85A5AC" w:rsidR="00AB63C3" w:rsidRPr="00AB63C3" w:rsidRDefault="00000000" w:rsidP="001725FE">
      <w:pPr>
        <w:pStyle w:val="reference"/>
        <w:rPr>
          <w:rStyle w:val="Hipervnculo"/>
        </w:rPr>
      </w:pPr>
      <w:hyperlink r:id="rId44" w:history="1">
        <w:r w:rsidR="00AB63C3" w:rsidRPr="00AB63C3">
          <w:rPr>
            <w:rStyle w:val="Hipervnculo"/>
          </w:rPr>
          <w:t>https://doi.org/10.3390/smartcities6050134</w:t>
        </w:r>
      </w:hyperlink>
    </w:p>
    <w:p w14:paraId="3582DE0D" w14:textId="77777777" w:rsidR="00452EF1" w:rsidRDefault="00452EF1" w:rsidP="001725FE">
      <w:pPr>
        <w:pStyle w:val="reference"/>
      </w:pPr>
      <w:r>
        <w:lastRenderedPageBreak/>
        <w:t xml:space="preserve">Sivaraman, S. and Trivedi, M. (2013). Looking at vehicles on the road: a survey of vision-based vehicle detection, tracking, and behavior analysis. </w:t>
      </w:r>
      <w:r w:rsidRPr="006125E3">
        <w:rPr>
          <w:i/>
          <w:iCs/>
        </w:rPr>
        <w:t>IEEE Transactions on Intelligent Transportation Systems</w:t>
      </w:r>
      <w:r>
        <w:t xml:space="preserve">, 14(4), 1773-1795. </w:t>
      </w:r>
      <w:hyperlink r:id="rId45" w:tgtFrame="_new" w:history="1">
        <w:r>
          <w:rPr>
            <w:rStyle w:val="Hipervnculo"/>
          </w:rPr>
          <w:t>https://doi.org/10.1109/tits.2013.2266661</w:t>
        </w:r>
      </w:hyperlink>
    </w:p>
    <w:p w14:paraId="788D673F" w14:textId="3C84DB16" w:rsidR="00452EF1" w:rsidRDefault="00452EF1" w:rsidP="001725FE">
      <w:pPr>
        <w:pStyle w:val="reference"/>
        <w:rPr>
          <w:rStyle w:val="Hipervnculo"/>
        </w:rPr>
      </w:pPr>
      <w:r>
        <w:t xml:space="preserve">Song, K., Pan, X., Hu, Z., Jia, Y., &amp; Huang, J. (2023). Motion control of connected and automated vehicles in a lane‐changing scenario with guaranteed tracking performance. </w:t>
      </w:r>
      <w:r w:rsidRPr="006125E3">
        <w:rPr>
          <w:i/>
          <w:iCs/>
        </w:rPr>
        <w:t>International Journal of Robust and Nonlinear Control</w:t>
      </w:r>
      <w:r>
        <w:t xml:space="preserve">, 33(6), 3399-3419. </w:t>
      </w:r>
      <w:hyperlink r:id="rId46" w:tgtFrame="_new" w:history="1">
        <w:r>
          <w:rPr>
            <w:rStyle w:val="Hipervnculo"/>
          </w:rPr>
          <w:t>https://doi.org/10.1002/rnc.6567</w:t>
        </w:r>
      </w:hyperlink>
    </w:p>
    <w:p w14:paraId="72472A7C" w14:textId="77777777" w:rsidR="001725FE" w:rsidRDefault="001E4F9D" w:rsidP="001725FE">
      <w:pPr>
        <w:pStyle w:val="reference"/>
        <w:rPr>
          <w:shd w:val="clear" w:color="auto" w:fill="FFFFFF"/>
        </w:rPr>
      </w:pPr>
      <w:r>
        <w:rPr>
          <w:shd w:val="clear" w:color="auto" w:fill="FFFFFF"/>
        </w:rPr>
        <w:t>Srividhya, S. R., Kavitha, C., Lai, W. C., Mani, V., &amp; Khalaf, O. I. (2022). A Machine Learning Algorithm to Automate Vehicle Classification and License Plate Detection. </w:t>
      </w:r>
      <w:r>
        <w:rPr>
          <w:i/>
          <w:iCs/>
          <w:shd w:val="clear" w:color="auto" w:fill="FFFFFF"/>
        </w:rPr>
        <w:t>Wireless Communications and Mobile Computing</w:t>
      </w:r>
      <w:r>
        <w:rPr>
          <w:shd w:val="clear" w:color="auto" w:fill="FFFFFF"/>
        </w:rPr>
        <w:t>, </w:t>
      </w:r>
      <w:r>
        <w:rPr>
          <w:i/>
          <w:iCs/>
          <w:shd w:val="clear" w:color="auto" w:fill="FFFFFF"/>
        </w:rPr>
        <w:t>2022</w:t>
      </w:r>
      <w:r>
        <w:rPr>
          <w:shd w:val="clear" w:color="auto" w:fill="FFFFFF"/>
        </w:rPr>
        <w:t>(1), 9273233.</w:t>
      </w:r>
    </w:p>
    <w:p w14:paraId="5DC62FFD" w14:textId="1F754E3D" w:rsidR="00AB63C3" w:rsidRPr="00AB63C3" w:rsidRDefault="00000000" w:rsidP="001725FE">
      <w:pPr>
        <w:pStyle w:val="reference"/>
        <w:rPr>
          <w:rStyle w:val="Hipervnculo"/>
        </w:rPr>
      </w:pPr>
      <w:hyperlink r:id="rId47" w:history="1">
        <w:r w:rsidR="00AB63C3" w:rsidRPr="00AB63C3">
          <w:rPr>
            <w:rStyle w:val="Hipervnculo"/>
          </w:rPr>
          <w:t>https://doi.org/10.1155/2022/9273233</w:t>
        </w:r>
      </w:hyperlink>
    </w:p>
    <w:p w14:paraId="63BEC383" w14:textId="314C3D1B" w:rsidR="00452EF1" w:rsidRDefault="00452EF1" w:rsidP="001725FE">
      <w:pPr>
        <w:pStyle w:val="reference"/>
        <w:rPr>
          <w:rStyle w:val="Hipervnculo"/>
        </w:rPr>
      </w:pPr>
      <w:r>
        <w:t xml:space="preserve">Tang, T., Zhou, S., Deng, Z., Lei, L., &amp; Zou, H. (2017). Arbitrary-oriented vehicle detection in aerial imagery with single convolutional neural networks. </w:t>
      </w:r>
      <w:r w:rsidRPr="006125E3">
        <w:rPr>
          <w:i/>
          <w:iCs/>
        </w:rPr>
        <w:t>Remote Sensing</w:t>
      </w:r>
      <w:r>
        <w:t xml:space="preserve">, 9(11), 1170. </w:t>
      </w:r>
      <w:hyperlink r:id="rId48" w:tgtFrame="_new" w:history="1">
        <w:r>
          <w:rPr>
            <w:rStyle w:val="Hipervnculo"/>
          </w:rPr>
          <w:t>https://doi.org/10.3390/rs9111170</w:t>
        </w:r>
      </w:hyperlink>
    </w:p>
    <w:p w14:paraId="40785972" w14:textId="77777777" w:rsidR="001725FE" w:rsidRDefault="00776ABB" w:rsidP="001725FE">
      <w:pPr>
        <w:pStyle w:val="reference"/>
        <w:rPr>
          <w:shd w:val="clear" w:color="auto" w:fill="FFFFFF"/>
        </w:rPr>
      </w:pPr>
      <w:r w:rsidRPr="00EB195C">
        <w:rPr>
          <w:shd w:val="clear" w:color="auto" w:fill="FFFFFF"/>
        </w:rPr>
        <w:t xml:space="preserve">Tas, S., Sari, O., </w:t>
      </w:r>
      <w:proofErr w:type="spellStart"/>
      <w:r w:rsidRPr="00EB195C">
        <w:rPr>
          <w:shd w:val="clear" w:color="auto" w:fill="FFFFFF"/>
        </w:rPr>
        <w:t>Dalveren</w:t>
      </w:r>
      <w:proofErr w:type="spellEnd"/>
      <w:r w:rsidRPr="00EB195C">
        <w:rPr>
          <w:shd w:val="clear" w:color="auto" w:fill="FFFFFF"/>
        </w:rPr>
        <w:t xml:space="preserve">, Y., Pazar, S., Kara, A., &amp; </w:t>
      </w:r>
      <w:proofErr w:type="spellStart"/>
      <w:r w:rsidRPr="00EB195C">
        <w:rPr>
          <w:shd w:val="clear" w:color="auto" w:fill="FFFFFF"/>
        </w:rPr>
        <w:t>Derawi</w:t>
      </w:r>
      <w:proofErr w:type="spellEnd"/>
      <w:r w:rsidRPr="00EB195C">
        <w:rPr>
          <w:shd w:val="clear" w:color="auto" w:fill="FFFFFF"/>
        </w:rPr>
        <w:t xml:space="preserve">, M. (2022). </w:t>
      </w:r>
      <w:r>
        <w:rPr>
          <w:shd w:val="clear" w:color="auto" w:fill="FFFFFF"/>
        </w:rPr>
        <w:t xml:space="preserve">Deep learning-based vehicle classification for </w:t>
      </w:r>
      <w:r w:rsidR="00042F06">
        <w:rPr>
          <w:shd w:val="clear" w:color="auto" w:fill="FFFFFF"/>
        </w:rPr>
        <w:t>low-quality</w:t>
      </w:r>
      <w:r>
        <w:rPr>
          <w:shd w:val="clear" w:color="auto" w:fill="FFFFFF"/>
        </w:rPr>
        <w:t xml:space="preserve"> images. </w:t>
      </w:r>
      <w:r>
        <w:rPr>
          <w:i/>
          <w:iCs/>
          <w:shd w:val="clear" w:color="auto" w:fill="FFFFFF"/>
        </w:rPr>
        <w:t>Sensors</w:t>
      </w:r>
      <w:r>
        <w:rPr>
          <w:shd w:val="clear" w:color="auto" w:fill="FFFFFF"/>
        </w:rPr>
        <w:t>, </w:t>
      </w:r>
      <w:r>
        <w:rPr>
          <w:i/>
          <w:iCs/>
          <w:shd w:val="clear" w:color="auto" w:fill="FFFFFF"/>
        </w:rPr>
        <w:t>22</w:t>
      </w:r>
      <w:r>
        <w:rPr>
          <w:shd w:val="clear" w:color="auto" w:fill="FFFFFF"/>
        </w:rPr>
        <w:t>(13), 4740.</w:t>
      </w:r>
    </w:p>
    <w:p w14:paraId="07656805" w14:textId="2F35DD52" w:rsidR="00042F06" w:rsidRPr="00042F06" w:rsidRDefault="00000000" w:rsidP="001725FE">
      <w:pPr>
        <w:pStyle w:val="reference"/>
        <w:rPr>
          <w:rStyle w:val="Hipervnculo"/>
        </w:rPr>
      </w:pPr>
      <w:hyperlink r:id="rId49" w:history="1">
        <w:r w:rsidR="00042F06" w:rsidRPr="00042F06">
          <w:rPr>
            <w:rStyle w:val="Hipervnculo"/>
          </w:rPr>
          <w:t>https://doi.org/10.3390/s22134740</w:t>
        </w:r>
      </w:hyperlink>
    </w:p>
    <w:p w14:paraId="693729E5" w14:textId="5E30987B" w:rsidR="00BE687D" w:rsidRDefault="00BE687D" w:rsidP="001725FE">
      <w:pPr>
        <w:pStyle w:val="reference"/>
        <w:rPr>
          <w:shd w:val="clear" w:color="auto" w:fill="FFFFFF"/>
        </w:rPr>
      </w:pPr>
      <w:proofErr w:type="spellStart"/>
      <w:r>
        <w:rPr>
          <w:shd w:val="clear" w:color="auto" w:fill="FFFFFF"/>
        </w:rPr>
        <w:t>Tippannavar</w:t>
      </w:r>
      <w:proofErr w:type="spellEnd"/>
      <w:r>
        <w:rPr>
          <w:shd w:val="clear" w:color="auto" w:fill="FFFFFF"/>
        </w:rPr>
        <w:t xml:space="preserve">, S., &amp; SD, Y. (2023). Real-time vehicle </w:t>
      </w:r>
      <w:r w:rsidR="00042F06">
        <w:rPr>
          <w:shd w:val="clear" w:color="auto" w:fill="FFFFFF"/>
        </w:rPr>
        <w:t>identification</w:t>
      </w:r>
      <w:r>
        <w:rPr>
          <w:shd w:val="clear" w:color="auto" w:fill="FFFFFF"/>
        </w:rPr>
        <w:t xml:space="preserve"> for improving the traffic management </w:t>
      </w:r>
      <w:r w:rsidR="00042F06">
        <w:rPr>
          <w:shd w:val="clear" w:color="auto" w:fill="FFFFFF"/>
        </w:rPr>
        <w:t>system a</w:t>
      </w:r>
      <w:r>
        <w:rPr>
          <w:shd w:val="clear" w:color="auto" w:fill="FFFFFF"/>
        </w:rPr>
        <w:t xml:space="preserve"> review. </w:t>
      </w:r>
      <w:r>
        <w:rPr>
          <w:i/>
          <w:iCs/>
          <w:shd w:val="clear" w:color="auto" w:fill="FFFFFF"/>
        </w:rPr>
        <w:t>Journal of Trends in Computer Science and Smart Technology</w:t>
      </w:r>
      <w:r>
        <w:rPr>
          <w:shd w:val="clear" w:color="auto" w:fill="FFFFFF"/>
        </w:rPr>
        <w:t>, </w:t>
      </w:r>
      <w:r>
        <w:rPr>
          <w:i/>
          <w:iCs/>
          <w:shd w:val="clear" w:color="auto" w:fill="FFFFFF"/>
        </w:rPr>
        <w:t>5</w:t>
      </w:r>
      <w:r>
        <w:rPr>
          <w:shd w:val="clear" w:color="auto" w:fill="FFFFFF"/>
        </w:rPr>
        <w:t>(3), 323-342.</w:t>
      </w:r>
      <w:r w:rsidR="00867465" w:rsidRPr="00867465">
        <w:t xml:space="preserve"> </w:t>
      </w:r>
      <w:hyperlink r:id="rId50" w:history="1">
        <w:r w:rsidR="00867465" w:rsidRPr="007203D5">
          <w:rPr>
            <w:rStyle w:val="Hipervnculo"/>
            <w:shd w:val="clear" w:color="auto" w:fill="FFFFFF"/>
          </w:rPr>
          <w:t>https://doi.org/10.36548/jtcsst.2023.3.007</w:t>
        </w:r>
      </w:hyperlink>
    </w:p>
    <w:p w14:paraId="285F5A86" w14:textId="41FDFEF7" w:rsidR="00452EF1" w:rsidRDefault="00452EF1" w:rsidP="001725FE">
      <w:pPr>
        <w:pStyle w:val="reference"/>
      </w:pPr>
      <w:r>
        <w:t>United States. National Advisory Committee on Uniform Traffic Control Devices. (1978). Manual on Uniform Traffic Control Devices for Streets and Highways. Department of Transportation, Federal Highway Administration.</w:t>
      </w:r>
    </w:p>
    <w:p w14:paraId="482B13AF" w14:textId="342CA86E" w:rsidR="006268A8" w:rsidRDefault="006268A8" w:rsidP="001725FE">
      <w:pPr>
        <w:pStyle w:val="reference"/>
      </w:pPr>
      <w:r w:rsidRPr="006268A8">
        <w:t>Vikram, A., Akshya, J., Ahmad, S., Rubini, L. J., Kadry, S., &amp; Kim, J. (2024). Deep Learning Based Vehicle Detection and Counting System for Intelligent Transportation. </w:t>
      </w:r>
      <w:r w:rsidRPr="006125E3">
        <w:rPr>
          <w:i/>
          <w:iCs/>
        </w:rPr>
        <w:t>Computer Systems Science &amp; Engineering</w:t>
      </w:r>
      <w:r w:rsidRPr="006268A8">
        <w:t>, 48(1).</w:t>
      </w:r>
      <w:r w:rsidR="00867465" w:rsidRPr="00867465">
        <w:t xml:space="preserve"> </w:t>
      </w:r>
      <w:hyperlink r:id="rId51" w:history="1">
        <w:r w:rsidR="00867465" w:rsidRPr="007203D5">
          <w:rPr>
            <w:rStyle w:val="Hipervnculo"/>
          </w:rPr>
          <w:t>https://doi.org/10.32604/csse.2023.037928</w:t>
        </w:r>
      </w:hyperlink>
    </w:p>
    <w:p w14:paraId="6D2089AA" w14:textId="77777777" w:rsidR="00452EF1" w:rsidRDefault="00452EF1" w:rsidP="001725FE">
      <w:pPr>
        <w:pStyle w:val="reference"/>
      </w:pPr>
      <w:r>
        <w:t xml:space="preserve">Wang, A., Chen, T., Chen, H., Xiang, J., Wei, W., Han, X., … &amp; Chen, F. (2019). </w:t>
      </w:r>
      <w:proofErr w:type="spellStart"/>
      <w:r>
        <w:t>Ndnvic</w:t>
      </w:r>
      <w:proofErr w:type="spellEnd"/>
      <w:r>
        <w:t xml:space="preserve">: named data networking for vehicle infrastructure cooperation. </w:t>
      </w:r>
      <w:r w:rsidRPr="006125E3">
        <w:rPr>
          <w:i/>
          <w:iCs/>
        </w:rPr>
        <w:t>IEEE Access</w:t>
      </w:r>
      <w:r>
        <w:t xml:space="preserve">, 7, 62231-62239. </w:t>
      </w:r>
      <w:hyperlink r:id="rId52" w:tgtFrame="_new" w:history="1">
        <w:r>
          <w:rPr>
            <w:rStyle w:val="Hipervnculo"/>
          </w:rPr>
          <w:t>https://doi.org/10.1109/access.2019.2913656</w:t>
        </w:r>
      </w:hyperlink>
    </w:p>
    <w:p w14:paraId="144E2770" w14:textId="2D20E631" w:rsidR="00452EF1" w:rsidRDefault="00452EF1" w:rsidP="001725FE">
      <w:pPr>
        <w:pStyle w:val="reference"/>
      </w:pPr>
      <w:commentRangeStart w:id="17"/>
      <w:r>
        <w:t xml:space="preserve">Won, M., Sahu, S., &amp; Park, K. (2019). </w:t>
      </w:r>
      <w:proofErr w:type="spellStart"/>
      <w:r>
        <w:t>Deepwitraffic</w:t>
      </w:r>
      <w:proofErr w:type="spellEnd"/>
      <w:r>
        <w:t xml:space="preserve">: low cost </w:t>
      </w:r>
      <w:proofErr w:type="spellStart"/>
      <w:r>
        <w:t>wifi</w:t>
      </w:r>
      <w:proofErr w:type="spellEnd"/>
      <w:r>
        <w:t>-based traffic monitoring system using deep learning</w:t>
      </w:r>
      <w:commentRangeEnd w:id="17"/>
      <w:r w:rsidR="006125E3">
        <w:rPr>
          <w:rStyle w:val="Refdecomentario"/>
          <w:rFonts w:asciiTheme="minorHAnsi" w:eastAsiaTheme="minorHAnsi" w:hAnsiTheme="minorHAnsi" w:cstheme="minorBidi"/>
          <w:lang w:val="es-ES" w:eastAsia="en-US"/>
        </w:rPr>
        <w:commentReference w:id="17"/>
      </w:r>
      <w:r>
        <w:t xml:space="preserve">. </w:t>
      </w:r>
      <w:hyperlink r:id="rId53" w:tgtFrame="_new" w:history="1">
        <w:r>
          <w:rPr>
            <w:rStyle w:val="Hipervnculo"/>
          </w:rPr>
          <w:t>https://doi.org/10.1109/mass.2019.00062</w:t>
        </w:r>
      </w:hyperlink>
    </w:p>
    <w:p w14:paraId="154B9DBA" w14:textId="741FCC55" w:rsidR="00452EF1" w:rsidRDefault="00452EF1" w:rsidP="001725FE">
      <w:pPr>
        <w:pStyle w:val="reference"/>
        <w:rPr>
          <w:rStyle w:val="Hipervnculo"/>
        </w:rPr>
      </w:pPr>
      <w:r>
        <w:t xml:space="preserve">Won, M. (2020). Intelligent traffic monitoring systems for vehicle classification: a survey. </w:t>
      </w:r>
      <w:r w:rsidRPr="006125E3">
        <w:rPr>
          <w:i/>
          <w:iCs/>
        </w:rPr>
        <w:t>IEEE Access</w:t>
      </w:r>
      <w:r>
        <w:t xml:space="preserve">, 8, 73340-73358. </w:t>
      </w:r>
      <w:hyperlink r:id="rId54" w:tgtFrame="_new" w:history="1">
        <w:r>
          <w:rPr>
            <w:rStyle w:val="Hipervnculo"/>
          </w:rPr>
          <w:t>https://doi.org/10.1109/access.2020.2987634</w:t>
        </w:r>
      </w:hyperlink>
    </w:p>
    <w:p w14:paraId="02EED0FE" w14:textId="149DB58B" w:rsidR="006572B3" w:rsidRDefault="006572B3" w:rsidP="001725FE">
      <w:pPr>
        <w:pStyle w:val="reference"/>
      </w:pPr>
      <w:commentRangeStart w:id="18"/>
      <w:r>
        <w:rPr>
          <w:shd w:val="clear" w:color="auto" w:fill="FFFFFF"/>
        </w:rPr>
        <w:t>Wu, J. D., Chen, B. Y., Shyr, W. J., &amp; Shih, F. Y. (2021). Vehicle Classification and Counting System Using YOLO Object Detection Technology. </w:t>
      </w:r>
      <w:proofErr w:type="spellStart"/>
      <w:r>
        <w:rPr>
          <w:i/>
          <w:iCs/>
          <w:shd w:val="clear" w:color="auto" w:fill="FFFFFF"/>
        </w:rPr>
        <w:t>Traitement</w:t>
      </w:r>
      <w:proofErr w:type="spellEnd"/>
      <w:r>
        <w:rPr>
          <w:i/>
          <w:iCs/>
          <w:shd w:val="clear" w:color="auto" w:fill="FFFFFF"/>
        </w:rPr>
        <w:t xml:space="preserve"> du Signal</w:t>
      </w:r>
      <w:r>
        <w:rPr>
          <w:shd w:val="clear" w:color="auto" w:fill="FFFFFF"/>
        </w:rPr>
        <w:t>, </w:t>
      </w:r>
      <w:r>
        <w:rPr>
          <w:i/>
          <w:iCs/>
          <w:shd w:val="clear" w:color="auto" w:fill="FFFFFF"/>
        </w:rPr>
        <w:t>38</w:t>
      </w:r>
      <w:r>
        <w:rPr>
          <w:shd w:val="clear" w:color="auto" w:fill="FFFFFF"/>
        </w:rPr>
        <w:t>(4).</w:t>
      </w:r>
      <w:commentRangeEnd w:id="18"/>
      <w:r w:rsidR="006125E3">
        <w:rPr>
          <w:rStyle w:val="Refdecomentario"/>
          <w:rFonts w:asciiTheme="minorHAnsi" w:eastAsiaTheme="minorHAnsi" w:hAnsiTheme="minorHAnsi" w:cstheme="minorBidi"/>
          <w:lang w:val="es-ES" w:eastAsia="en-US"/>
        </w:rPr>
        <w:commentReference w:id="18"/>
      </w:r>
    </w:p>
    <w:p w14:paraId="2C52B0A1" w14:textId="77777777" w:rsidR="00452EF1" w:rsidRDefault="00452EF1" w:rsidP="001725FE">
      <w:pPr>
        <w:pStyle w:val="reference"/>
      </w:pPr>
      <w:r>
        <w:t xml:space="preserve">Yang, B. and Lei, Y. (2015). Vehicle detection and classification for low-speed congested traffic with anisotropic magnetoresistive sensor. </w:t>
      </w:r>
      <w:r w:rsidRPr="006125E3">
        <w:rPr>
          <w:i/>
          <w:iCs/>
        </w:rPr>
        <w:t>IEEE Sensors Journal</w:t>
      </w:r>
      <w:r>
        <w:t xml:space="preserve">, 15(2), 1132-1138. </w:t>
      </w:r>
      <w:hyperlink r:id="rId55" w:tgtFrame="_new" w:history="1">
        <w:r>
          <w:rPr>
            <w:rStyle w:val="Hipervnculo"/>
          </w:rPr>
          <w:t>https://doi.org/10.1109/jsen.2014.2359014</w:t>
        </w:r>
      </w:hyperlink>
    </w:p>
    <w:p w14:paraId="75CCBAD4" w14:textId="77777777" w:rsidR="001725FE" w:rsidRDefault="00452EF1" w:rsidP="001725FE">
      <w:pPr>
        <w:pStyle w:val="reference"/>
      </w:pPr>
      <w:r>
        <w:t xml:space="preserve">Zhao, H., Wu, D., Zeng, M., &amp; Zhong, S. (2018). A vibration-based vehicle classification system using distributed optical sensing technology. </w:t>
      </w:r>
      <w:r w:rsidRPr="006125E3">
        <w:rPr>
          <w:i/>
          <w:iCs/>
        </w:rPr>
        <w:t>Transportation Research Record Journal of the Transportation Research Board</w:t>
      </w:r>
      <w:r>
        <w:t xml:space="preserve">, 2672(43), 12-23. </w:t>
      </w:r>
      <w:hyperlink r:id="rId56" w:tgtFrame="_new" w:history="1">
        <w:r>
          <w:rPr>
            <w:rStyle w:val="Hipervnculo"/>
          </w:rPr>
          <w:t>https://doi.org/10.1177/0361198118775840</w:t>
        </w:r>
      </w:hyperlink>
    </w:p>
    <w:p w14:paraId="53DF9056" w14:textId="62C68AEE" w:rsidR="00D00C19" w:rsidRPr="00BF5F8E" w:rsidRDefault="00D00C19" w:rsidP="00452EF1">
      <w:pPr>
        <w:pStyle w:val="reference"/>
      </w:pPr>
    </w:p>
    <w:sectPr w:rsidR="00D00C19" w:rsidRPr="00BF5F8E" w:rsidSect="0091454A">
      <w:headerReference w:type="even" r:id="rId57"/>
      <w:headerReference w:type="default" r:id="rId58"/>
      <w:type w:val="oddPage"/>
      <w:pgSz w:w="11906" w:h="16838" w:code="9"/>
      <w:pgMar w:top="2835" w:right="2608" w:bottom="3175" w:left="2665" w:header="2494" w:footer="2466"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or" w:date="2024-08-19T20:04:00Z" w:initials="A">
    <w:p w14:paraId="65F748A4" w14:textId="77777777" w:rsidR="0051596A" w:rsidRDefault="0051596A" w:rsidP="0051596A">
      <w:pPr>
        <w:pStyle w:val="Textocomentario"/>
      </w:pPr>
      <w:r>
        <w:rPr>
          <w:rStyle w:val="Refdecomentario"/>
        </w:rPr>
        <w:annotationRef/>
      </w:r>
      <w:r>
        <w:rPr>
          <w:lang w:val="es-MX"/>
        </w:rPr>
        <w:t>Meaning of these acronyms</w:t>
      </w:r>
    </w:p>
  </w:comment>
  <w:comment w:id="2" w:author="Autor" w:date="2024-08-19T20:21:00Z" w:initials="A">
    <w:p w14:paraId="33E97A6F" w14:textId="77777777" w:rsidR="002F57ED" w:rsidRDefault="002F57ED" w:rsidP="002F57ED">
      <w:pPr>
        <w:pStyle w:val="Textocomentario"/>
      </w:pPr>
      <w:r>
        <w:rPr>
          <w:rStyle w:val="Refdecomentario"/>
        </w:rPr>
        <w:annotationRef/>
      </w:r>
      <w:r>
        <w:rPr>
          <w:lang w:val="es-MX"/>
        </w:rPr>
        <w:t>Suggestion: … provide use case examples for ITS applications.</w:t>
      </w:r>
    </w:p>
  </w:comment>
  <w:comment w:id="3" w:author="Autor" w:date="2024-08-19T20:57:00Z" w:initials="A">
    <w:p w14:paraId="52F9367C" w14:textId="77777777" w:rsidR="001A18DE" w:rsidRDefault="00236575" w:rsidP="001A18DE">
      <w:pPr>
        <w:pStyle w:val="Textocomentario"/>
      </w:pPr>
      <w:r>
        <w:rPr>
          <w:rStyle w:val="Refdecomentario"/>
        </w:rPr>
        <w:annotationRef/>
      </w:r>
      <w:r w:rsidR="001A18DE">
        <w:rPr>
          <w:lang w:val="es-MX"/>
        </w:rPr>
        <w:t>Meaning of these acronyms and others</w:t>
      </w:r>
    </w:p>
  </w:comment>
  <w:comment w:id="4" w:author="Autor" w:date="2024-08-19T21:07:00Z" w:initials="A">
    <w:p w14:paraId="36F0C959" w14:textId="6655BA39" w:rsidR="0061295E" w:rsidRDefault="0061295E" w:rsidP="0061295E">
      <w:pPr>
        <w:pStyle w:val="Textocomentario"/>
      </w:pPr>
      <w:r>
        <w:rPr>
          <w:rStyle w:val="Refdecomentario"/>
        </w:rPr>
        <w:annotationRef/>
      </w:r>
      <w:r>
        <w:rPr>
          <w:lang w:val="es-MX"/>
        </w:rPr>
        <w:t>Deep learning?. Acronyms meaning.</w:t>
      </w:r>
    </w:p>
  </w:comment>
  <w:comment w:id="5" w:author="Autor" w:date="2024-08-21T09:36:00Z" w:initials="A">
    <w:p w14:paraId="4AFA895D" w14:textId="77777777" w:rsidR="001845E8" w:rsidRDefault="001845E8" w:rsidP="001845E8">
      <w:pPr>
        <w:pStyle w:val="Textocomentario"/>
      </w:pPr>
      <w:r>
        <w:rPr>
          <w:rStyle w:val="Refdecomentario"/>
        </w:rPr>
        <w:annotationRef/>
      </w:r>
      <w:r>
        <w:rPr>
          <w:lang w:val="es-MX"/>
        </w:rPr>
        <w:t>... a mAP</w:t>
      </w:r>
    </w:p>
  </w:comment>
  <w:comment w:id="6" w:author="Autor" w:date="2024-08-21T09:42:00Z" w:initials="A">
    <w:p w14:paraId="2EA23614" w14:textId="77777777" w:rsidR="00312703" w:rsidRDefault="00312703" w:rsidP="00312703">
      <w:pPr>
        <w:pStyle w:val="Textocomentario"/>
      </w:pPr>
      <w:r>
        <w:rPr>
          <w:rStyle w:val="Refdecomentario"/>
        </w:rPr>
        <w:annotationRef/>
      </w:r>
      <w:r>
        <w:rPr>
          <w:lang w:val="es-MX"/>
        </w:rPr>
        <w:t>Suggestion: The model achieves a remarkable accuracy ...</w:t>
      </w:r>
    </w:p>
  </w:comment>
  <w:comment w:id="7" w:author="Autor" w:date="2024-08-21T09:44:00Z" w:initials="A">
    <w:p w14:paraId="013B2201" w14:textId="77777777" w:rsidR="00E05826" w:rsidRDefault="00E05826" w:rsidP="00E05826">
      <w:pPr>
        <w:pStyle w:val="Textocomentario"/>
      </w:pPr>
      <w:r>
        <w:rPr>
          <w:rStyle w:val="Refdecomentario"/>
        </w:rPr>
        <w:annotationRef/>
      </w:r>
      <w:r>
        <w:rPr>
          <w:lang w:val="es-MX"/>
        </w:rPr>
        <w:t>… from 90% to 97%. ??</w:t>
      </w:r>
    </w:p>
  </w:comment>
  <w:comment w:id="8" w:author="Autor" w:date="2024-08-21T09:55:00Z" w:initials="A">
    <w:p w14:paraId="263872A6" w14:textId="77777777" w:rsidR="00930FDF" w:rsidRDefault="00930FDF" w:rsidP="00930FDF">
      <w:pPr>
        <w:pStyle w:val="Textocomentario"/>
      </w:pPr>
      <w:r>
        <w:rPr>
          <w:rStyle w:val="Refdecomentario"/>
        </w:rPr>
        <w:annotationRef/>
      </w:r>
      <w:r>
        <w:rPr>
          <w:lang w:val="es-MX"/>
        </w:rPr>
        <w:t>Suggestion: The model reached a notable accuracy of 95.8% ….</w:t>
      </w:r>
    </w:p>
  </w:comment>
  <w:comment w:id="9" w:author="Autor" w:date="2024-08-21T09:56:00Z" w:initials="A">
    <w:p w14:paraId="72267734" w14:textId="77777777" w:rsidR="00930FDF" w:rsidRDefault="00930FDF" w:rsidP="00930FDF">
      <w:pPr>
        <w:pStyle w:val="Textocomentario"/>
      </w:pPr>
      <w:r>
        <w:rPr>
          <w:rStyle w:val="Refdecomentario"/>
        </w:rPr>
        <w:annotationRef/>
      </w:r>
      <w:r>
        <w:rPr>
          <w:lang w:val="es-MX"/>
        </w:rPr>
        <w:t xml:space="preserve">minibuses </w:t>
      </w:r>
    </w:p>
  </w:comment>
  <w:comment w:id="10" w:author="Autor" w:date="2024-08-21T10:00:00Z" w:initials="A">
    <w:p w14:paraId="6BAAEE4A" w14:textId="77777777" w:rsidR="00274F1A" w:rsidRDefault="00930FDF" w:rsidP="00274F1A">
      <w:pPr>
        <w:pStyle w:val="Textocomentario"/>
      </w:pPr>
      <w:r>
        <w:rPr>
          <w:rStyle w:val="Refdecomentario"/>
        </w:rPr>
        <w:annotationRef/>
      </w:r>
      <w:r w:rsidR="00274F1A">
        <w:rPr>
          <w:lang w:val="es-MX"/>
        </w:rPr>
        <w:t>Suggestion: Continue using metrics expressed as a percentage.</w:t>
      </w:r>
    </w:p>
  </w:comment>
  <w:comment w:id="11" w:author="Autor" w:date="2024-08-22T09:11:00Z" w:initials="A">
    <w:p w14:paraId="62B7308C" w14:textId="6608E386" w:rsidR="00A52AA7" w:rsidRDefault="00A52AA7" w:rsidP="00A52AA7">
      <w:pPr>
        <w:pStyle w:val="Textocomentario"/>
      </w:pPr>
      <w:r>
        <w:rPr>
          <w:rStyle w:val="Refdecomentario"/>
        </w:rPr>
        <w:annotationRef/>
      </w:r>
      <w:r>
        <w:rPr>
          <w:lang w:val="es-MX"/>
        </w:rPr>
        <w:t xml:space="preserve">Include DOI: </w:t>
      </w:r>
      <w:r>
        <w:rPr>
          <w:color w:val="767676"/>
          <w:highlight w:val="white"/>
          <w:lang w:val="es-MX"/>
        </w:rPr>
        <w:t> </w:t>
      </w:r>
      <w:hyperlink r:id="rId1" w:history="1">
        <w:r w:rsidRPr="00A2335D">
          <w:rPr>
            <w:rStyle w:val="Hipervnculo"/>
            <w:highlight w:val="white"/>
            <w:lang w:val="es-MX"/>
          </w:rPr>
          <w:t>https://doi.org/10.1155/2021/6644861</w:t>
        </w:r>
      </w:hyperlink>
    </w:p>
  </w:comment>
  <w:comment w:id="12" w:author="Autor" w:date="2024-08-22T09:13:00Z" w:initials="A">
    <w:p w14:paraId="1165EC37" w14:textId="77777777" w:rsidR="00A52AA7" w:rsidRDefault="00A52AA7" w:rsidP="00A52AA7">
      <w:pPr>
        <w:pStyle w:val="Textocomentario"/>
      </w:pPr>
      <w:r>
        <w:rPr>
          <w:rStyle w:val="Refdecomentario"/>
        </w:rPr>
        <w:annotationRef/>
      </w:r>
      <w:r>
        <w:rPr>
          <w:color w:val="333333"/>
          <w:highlight w:val="white"/>
        </w:rPr>
        <w:t>doi: 10.1109/ACCESS.2021.3051659</w:t>
      </w:r>
      <w:r>
        <w:t xml:space="preserve"> </w:t>
      </w:r>
    </w:p>
  </w:comment>
  <w:comment w:id="13" w:author="Autor" w:date="2024-08-22T09:16:00Z" w:initials="A">
    <w:p w14:paraId="22AB1ACA" w14:textId="77777777" w:rsidR="0052112B" w:rsidRDefault="0052112B" w:rsidP="0052112B">
      <w:pPr>
        <w:pStyle w:val="Textocomentario"/>
      </w:pPr>
      <w:r>
        <w:rPr>
          <w:rStyle w:val="Refdecomentario"/>
        </w:rPr>
        <w:annotationRef/>
      </w:r>
      <w:r>
        <w:rPr>
          <w:i/>
          <w:iCs/>
          <w:color w:val="333333"/>
          <w:highlight w:val="white"/>
        </w:rPr>
        <w:t>IEEE Open Journal of Vehicular Technology</w:t>
      </w:r>
      <w:r>
        <w:rPr>
          <w:color w:val="333333"/>
          <w:highlight w:val="white"/>
        </w:rPr>
        <w:t>, vol. 5, pp. 397-427, 2024</w:t>
      </w:r>
      <w:r>
        <w:t xml:space="preserve"> </w:t>
      </w:r>
    </w:p>
  </w:comment>
  <w:comment w:id="14" w:author="Autor" w:date="2024-08-22T09:16:00Z" w:initials="A">
    <w:p w14:paraId="0A266573" w14:textId="77777777" w:rsidR="006125E3" w:rsidRDefault="006125E3" w:rsidP="006125E3">
      <w:pPr>
        <w:pStyle w:val="Textocomentario"/>
      </w:pPr>
      <w:r>
        <w:rPr>
          <w:rStyle w:val="Refdecomentario"/>
        </w:rPr>
        <w:annotationRef/>
      </w:r>
      <w:r>
        <w:rPr>
          <w:lang w:val="es-MX"/>
        </w:rPr>
        <w:t xml:space="preserve">DOI: </w:t>
      </w:r>
      <w:r>
        <w:rPr>
          <w:color w:val="222222"/>
          <w:highlight w:val="white"/>
          <w:lang w:val="es-MX"/>
        </w:rPr>
        <w:t> </w:t>
      </w:r>
      <w:hyperlink r:id="rId2" w:history="1">
        <w:r w:rsidRPr="00E61166">
          <w:rPr>
            <w:rStyle w:val="Hipervnculo"/>
            <w:lang w:val="es-MX"/>
          </w:rPr>
          <w:t>https://doi.org/10.3390/app14041600</w:t>
        </w:r>
      </w:hyperlink>
      <w:r>
        <w:rPr>
          <w:lang w:val="es-MX"/>
        </w:rPr>
        <w:t xml:space="preserve"> </w:t>
      </w:r>
    </w:p>
  </w:comment>
  <w:comment w:id="15" w:author="Autor" w:date="2024-08-22T09:18:00Z" w:initials="A">
    <w:p w14:paraId="5E34DF19" w14:textId="77777777" w:rsidR="006125E3" w:rsidRDefault="006125E3" w:rsidP="006125E3">
      <w:pPr>
        <w:pStyle w:val="Textocomentario"/>
      </w:pPr>
      <w:r>
        <w:rPr>
          <w:rStyle w:val="Refdecomentario"/>
        </w:rPr>
        <w:annotationRef/>
      </w:r>
      <w:hyperlink r:id="rId3" w:history="1">
        <w:r w:rsidRPr="00455E2F">
          <w:rPr>
            <w:rStyle w:val="Hipervnculo"/>
          </w:rPr>
          <w:t>Proceedings Volume 13018, International Conference on Smart Transportation and City Engineering (STCE 2023);</w:t>
        </w:r>
      </w:hyperlink>
      <w:r>
        <w:rPr>
          <w:color w:val="404041"/>
          <w:highlight w:val="lightGray"/>
        </w:rPr>
        <w:t xml:space="preserve"> 130180T (2024) </w:t>
      </w:r>
    </w:p>
    <w:p w14:paraId="314CC7DA" w14:textId="77777777" w:rsidR="006125E3" w:rsidRDefault="006125E3" w:rsidP="006125E3">
      <w:pPr>
        <w:pStyle w:val="Textocomentario"/>
      </w:pPr>
      <w:r>
        <w:rPr>
          <w:color w:val="404041"/>
          <w:highlight w:val="lightGray"/>
        </w:rPr>
        <w:br/>
        <w:t>Event: International Conference on Smart Transportation and City Engineering (STCE 2023), 2023, Chongqing, China</w:t>
      </w:r>
      <w:r>
        <w:t xml:space="preserve"> </w:t>
      </w:r>
    </w:p>
  </w:comment>
  <w:comment w:id="16" w:author="Autor" w:date="2024-08-22T09:18:00Z" w:initials="A">
    <w:p w14:paraId="20CD3367" w14:textId="77777777" w:rsidR="006125E3" w:rsidRDefault="006125E3" w:rsidP="006125E3">
      <w:pPr>
        <w:pStyle w:val="Textocomentario"/>
      </w:pPr>
      <w:r>
        <w:rPr>
          <w:rStyle w:val="Refdecomentario"/>
        </w:rPr>
        <w:annotationRef/>
      </w:r>
      <w:hyperlink r:id="rId4" w:history="1">
        <w:r w:rsidRPr="004827EC">
          <w:rPr>
            <w:rStyle w:val="Hipervnculo"/>
          </w:rPr>
          <w:t>Proceedings Volume 12604, International Conference on Computer Graphics, Artificial Intelligence, and Data Processing (ICCAID 2022);</w:t>
        </w:r>
      </w:hyperlink>
      <w:r>
        <w:rPr>
          <w:color w:val="404041"/>
          <w:highlight w:val="lightGray"/>
        </w:rPr>
        <w:t> 126043H (2023) </w:t>
      </w:r>
    </w:p>
    <w:p w14:paraId="3B427792" w14:textId="77777777" w:rsidR="006125E3" w:rsidRDefault="006125E3" w:rsidP="006125E3">
      <w:pPr>
        <w:pStyle w:val="Textocomentario"/>
      </w:pPr>
      <w:r>
        <w:rPr>
          <w:color w:val="404041"/>
          <w:highlight w:val="lightGray"/>
        </w:rPr>
        <w:br/>
        <w:t>Event: 2nd International Conference on Computer Graphics, Artificial Intelligence, and Data Processing (ICCAID 2022), 2022, Guangzhou, China</w:t>
      </w:r>
      <w:r>
        <w:t xml:space="preserve"> </w:t>
      </w:r>
    </w:p>
  </w:comment>
  <w:comment w:id="17" w:author="Autor" w:date="2024-08-22T09:22:00Z" w:initials="A">
    <w:p w14:paraId="39E5257B" w14:textId="77777777" w:rsidR="006125E3" w:rsidRDefault="006125E3" w:rsidP="006125E3">
      <w:pPr>
        <w:pStyle w:val="Textocomentario"/>
      </w:pPr>
      <w:r>
        <w:rPr>
          <w:rStyle w:val="Refdecomentario"/>
        </w:rPr>
        <w:annotationRef/>
      </w:r>
      <w:r>
        <w:rPr>
          <w:i/>
          <w:iCs/>
          <w:color w:val="333333"/>
          <w:highlight w:val="white"/>
        </w:rPr>
        <w:t>2019 IEEE 16th International Conference on Mobile Ad Hoc and Sensor Systems (MASS)</w:t>
      </w:r>
      <w:r>
        <w:rPr>
          <w:color w:val="333333"/>
          <w:highlight w:val="white"/>
        </w:rPr>
        <w:t>, Monterey, CA, USA, 2019, pp. 476-484, </w:t>
      </w:r>
      <w:r>
        <w:t xml:space="preserve"> </w:t>
      </w:r>
    </w:p>
  </w:comment>
  <w:comment w:id="18" w:author="Autor" w:date="2024-08-22T09:23:00Z" w:initials="A">
    <w:p w14:paraId="5B4C6E41" w14:textId="77777777" w:rsidR="006125E3" w:rsidRDefault="006125E3" w:rsidP="006125E3">
      <w:pPr>
        <w:pStyle w:val="Textocomentario"/>
      </w:pPr>
      <w:r>
        <w:rPr>
          <w:rStyle w:val="Refdecomentario"/>
        </w:rPr>
        <w:annotationRef/>
      </w:r>
      <w:r>
        <w:t xml:space="preserve">Wu, J.D., Chen, B.Y., Shyr, W.J., Shih, F.Y. (2021). Vehicle classification and counting system using YOLO object detection technology. Traitement du Signal, Vol. 38, No. 4, pp. 1087-1093. </w:t>
      </w:r>
      <w:hyperlink r:id="rId5" w:history="1">
        <w:r w:rsidRPr="00876397">
          <w:rPr>
            <w:rStyle w:val="Hipervnculo"/>
          </w:rPr>
          <w:t>https://doi.org/10.18280/ts.380419</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5F748A4" w15:done="0"/>
  <w15:commentEx w15:paraId="33E97A6F" w15:done="0"/>
  <w15:commentEx w15:paraId="52F9367C" w15:done="0"/>
  <w15:commentEx w15:paraId="36F0C959" w15:done="0"/>
  <w15:commentEx w15:paraId="4AFA895D" w15:done="0"/>
  <w15:commentEx w15:paraId="2EA23614" w15:done="0"/>
  <w15:commentEx w15:paraId="013B2201" w15:done="0"/>
  <w15:commentEx w15:paraId="263872A6" w15:done="0"/>
  <w15:commentEx w15:paraId="72267734" w15:done="0"/>
  <w15:commentEx w15:paraId="6BAAEE4A" w15:done="0"/>
  <w15:commentEx w15:paraId="62B7308C" w15:done="0"/>
  <w15:commentEx w15:paraId="1165EC37" w15:done="0"/>
  <w15:commentEx w15:paraId="22AB1ACA" w15:done="0"/>
  <w15:commentEx w15:paraId="0A266573" w15:done="0"/>
  <w15:commentEx w15:paraId="314CC7DA" w15:done="0"/>
  <w15:commentEx w15:paraId="3B427792" w15:done="0"/>
  <w15:commentEx w15:paraId="39E5257B" w15:done="0"/>
  <w15:commentEx w15:paraId="5B4C6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FEE8072" w16cex:dateUtc="2024-08-20T02:04:00Z"/>
  <w16cex:commentExtensible w16cex:durableId="1EF241E5" w16cex:dateUtc="2024-08-20T02:21:00Z"/>
  <w16cex:commentExtensible w16cex:durableId="3FFCCF53" w16cex:dateUtc="2024-08-20T02:57:00Z"/>
  <w16cex:commentExtensible w16cex:durableId="0E259E32" w16cex:dateUtc="2024-08-20T03:07:00Z"/>
  <w16cex:commentExtensible w16cex:durableId="3B4E63B0" w16cex:dateUtc="2024-08-21T15:36:00Z"/>
  <w16cex:commentExtensible w16cex:durableId="7F219725" w16cex:dateUtc="2024-08-21T15:42:00Z"/>
  <w16cex:commentExtensible w16cex:durableId="283E0786" w16cex:dateUtc="2024-08-21T15:44:00Z"/>
  <w16cex:commentExtensible w16cex:durableId="2DD2242B" w16cex:dateUtc="2024-08-21T15:55:00Z"/>
  <w16cex:commentExtensible w16cex:durableId="1A3A8D73" w16cex:dateUtc="2024-08-21T15:56:00Z"/>
  <w16cex:commentExtensible w16cex:durableId="41638970" w16cex:dateUtc="2024-08-21T16:00:00Z"/>
  <w16cex:commentExtensible w16cex:durableId="332F515B" w16cex:dateUtc="2024-08-22T15:11:00Z"/>
  <w16cex:commentExtensible w16cex:durableId="7B7EBE2A" w16cex:dateUtc="2024-08-22T15:13:00Z"/>
  <w16cex:commentExtensible w16cex:durableId="5E44E977" w16cex:dateUtc="2024-08-22T15:16:00Z"/>
  <w16cex:commentExtensible w16cex:durableId="05CB49BF" w16cex:dateUtc="2024-08-22T15:16:00Z"/>
  <w16cex:commentExtensible w16cex:durableId="10952B71" w16cex:dateUtc="2024-08-22T15:18:00Z"/>
  <w16cex:commentExtensible w16cex:durableId="1A2DF0BA" w16cex:dateUtc="2024-08-22T15:18:00Z"/>
  <w16cex:commentExtensible w16cex:durableId="0FBCB01C" w16cex:dateUtc="2024-08-22T15:22:00Z"/>
  <w16cex:commentExtensible w16cex:durableId="449BF94C" w16cex:dateUtc="2024-08-22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5F748A4" w16cid:durableId="3FEE8072"/>
  <w16cid:commentId w16cid:paraId="33E97A6F" w16cid:durableId="1EF241E5"/>
  <w16cid:commentId w16cid:paraId="52F9367C" w16cid:durableId="3FFCCF53"/>
  <w16cid:commentId w16cid:paraId="36F0C959" w16cid:durableId="0E259E32"/>
  <w16cid:commentId w16cid:paraId="4AFA895D" w16cid:durableId="3B4E63B0"/>
  <w16cid:commentId w16cid:paraId="2EA23614" w16cid:durableId="7F219725"/>
  <w16cid:commentId w16cid:paraId="013B2201" w16cid:durableId="283E0786"/>
  <w16cid:commentId w16cid:paraId="263872A6" w16cid:durableId="2DD2242B"/>
  <w16cid:commentId w16cid:paraId="72267734" w16cid:durableId="1A3A8D73"/>
  <w16cid:commentId w16cid:paraId="6BAAEE4A" w16cid:durableId="41638970"/>
  <w16cid:commentId w16cid:paraId="62B7308C" w16cid:durableId="332F515B"/>
  <w16cid:commentId w16cid:paraId="1165EC37" w16cid:durableId="7B7EBE2A"/>
  <w16cid:commentId w16cid:paraId="22AB1ACA" w16cid:durableId="5E44E977"/>
  <w16cid:commentId w16cid:paraId="0A266573" w16cid:durableId="05CB49BF"/>
  <w16cid:commentId w16cid:paraId="314CC7DA" w16cid:durableId="10952B71"/>
  <w16cid:commentId w16cid:paraId="3B427792" w16cid:durableId="1A2DF0BA"/>
  <w16cid:commentId w16cid:paraId="39E5257B" w16cid:durableId="0FBCB01C"/>
  <w16cid:commentId w16cid:paraId="5B4C6E41" w16cid:durableId="449BF9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EAFAC" w14:textId="77777777" w:rsidR="00697E62" w:rsidRDefault="00697E62">
      <w:r>
        <w:separator/>
      </w:r>
    </w:p>
  </w:endnote>
  <w:endnote w:type="continuationSeparator" w:id="0">
    <w:p w14:paraId="17E514A7" w14:textId="77777777" w:rsidR="00697E62" w:rsidRDefault="0069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20603050405020304"/>
    <w:charset w:val="00"/>
    <w:family w:val="roman"/>
    <w:pitch w:val="variable"/>
    <w:sig w:usb0="E0002EFF" w:usb1="C000785B" w:usb2="00000009" w:usb3="00000000" w:csb0="000001FF" w:csb1="00000000"/>
    <w:embedRegular r:id="rId1" w:fontKey="{FB7B43F0-71F6-42CA-8B78-9959000552E6}"/>
    <w:embedBold r:id="rId2" w:fontKey="{5FCF2462-D30A-4E8C-B2BA-094B9DC0788E}"/>
    <w:embedItalic r:id="rId3" w:fontKey="{CD807E3D-02CF-4968-AFE7-789A94461759}"/>
    <w:embedBoldItalic r:id="rId4" w:fontKey="{060FE682-CF23-4278-979C-F8263DE0AF6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D45E5EE-4C48-4DCA-A311-4A9DA116FD01}"/>
    <w:embedBold r:id="rId6" w:fontKey="{F4DEEB29-D092-4D2B-AFF5-AECFFEE7AF08}"/>
    <w:embedItalic r:id="rId7" w:fontKey="{B2735EBC-D22A-4DC3-9F22-16A648BF7398}"/>
    <w:embedBoldItalic r:id="rId8" w:fontKey="{6F0FBA51-5A3F-44F6-AA87-12E56EDAFDB9}"/>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9214171F-D658-4D7D-A812-B958EC057116}"/>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0" w:fontKey="{55B1280A-C6CB-40AE-933E-6487449FD02C}"/>
  </w:font>
  <w:font w:name="Helvetica">
    <w:panose1 w:val="020B0604020202020204"/>
    <w:charset w:val="00"/>
    <w:family w:val="swiss"/>
    <w:pitch w:val="variable"/>
    <w:sig w:usb0="E0002EFF" w:usb1="C000785B" w:usb2="00000009" w:usb3="00000000" w:csb0="000001FF" w:csb1="00000000"/>
    <w:embedRegular r:id="rId11" w:fontKey="{32429080-EB30-4215-A062-794A363369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0A990" w14:textId="77777777" w:rsidR="00697E62" w:rsidRDefault="00697E62">
      <w:r>
        <w:separator/>
      </w:r>
    </w:p>
  </w:footnote>
  <w:footnote w:type="continuationSeparator" w:id="0">
    <w:p w14:paraId="4B68679A" w14:textId="77777777" w:rsidR="00697E62" w:rsidRDefault="00697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FDF3" w14:textId="089D39CE" w:rsidR="00040725" w:rsidRDefault="00040725">
    <w:pPr>
      <w:pStyle w:val="Runninghead-left"/>
    </w:pPr>
    <w:r>
      <w:fldChar w:fldCharType="begin"/>
    </w:r>
    <w:r>
      <w:instrText xml:space="preserve"> PAGE  \* MERGEFORMAT </w:instrText>
    </w:r>
    <w:r>
      <w:fldChar w:fldCharType="separate"/>
    </w:r>
    <w:r w:rsidR="00303D95">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1ECFD" w14:textId="53627F58" w:rsidR="00040725" w:rsidRDefault="00040725">
    <w:pPr>
      <w:pStyle w:val="Runninghead-right"/>
    </w:pPr>
    <w:r>
      <w:fldChar w:fldCharType="begin"/>
    </w:r>
    <w:r>
      <w:instrText xml:space="preserve"> PAGE  \* MERGEFORMAT </w:instrText>
    </w:r>
    <w:r>
      <w:fldChar w:fldCharType="separate"/>
    </w:r>
    <w:r w:rsidR="00303D95">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A557170"/>
    <w:multiLevelType w:val="multilevel"/>
    <w:tmpl w:val="71182B90"/>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5931430">
    <w:abstractNumId w:val="0"/>
  </w:num>
  <w:num w:numId="2" w16cid:durableId="1219436823">
    <w:abstractNumId w:val="1"/>
  </w:num>
  <w:num w:numId="3" w16cid:durableId="378869283">
    <w:abstractNumId w:val="3"/>
  </w:num>
  <w:num w:numId="4" w16cid:durableId="388311091">
    <w:abstractNumId w:val="4"/>
  </w:num>
  <w:num w:numId="5" w16cid:durableId="1833182540">
    <w:abstractNumId w:val="2"/>
  </w:num>
  <w:num w:numId="6" w16cid:durableId="647784023">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37F"/>
    <w:rsid w:val="000001D3"/>
    <w:rsid w:val="00000E51"/>
    <w:rsid w:val="00001F2C"/>
    <w:rsid w:val="00001F6D"/>
    <w:rsid w:val="000028FB"/>
    <w:rsid w:val="0000431B"/>
    <w:rsid w:val="00005770"/>
    <w:rsid w:val="00005F1B"/>
    <w:rsid w:val="00016363"/>
    <w:rsid w:val="00017FE6"/>
    <w:rsid w:val="0002006A"/>
    <w:rsid w:val="000238C5"/>
    <w:rsid w:val="00023F28"/>
    <w:rsid w:val="00025071"/>
    <w:rsid w:val="000269D1"/>
    <w:rsid w:val="00026D20"/>
    <w:rsid w:val="00036A4C"/>
    <w:rsid w:val="00037541"/>
    <w:rsid w:val="00040725"/>
    <w:rsid w:val="00042F06"/>
    <w:rsid w:val="0004454D"/>
    <w:rsid w:val="00044A53"/>
    <w:rsid w:val="00046A35"/>
    <w:rsid w:val="00053B6C"/>
    <w:rsid w:val="0005701A"/>
    <w:rsid w:val="0005714D"/>
    <w:rsid w:val="00057A7D"/>
    <w:rsid w:val="00060B23"/>
    <w:rsid w:val="000613BC"/>
    <w:rsid w:val="00061BD2"/>
    <w:rsid w:val="0006222E"/>
    <w:rsid w:val="0006277C"/>
    <w:rsid w:val="00065107"/>
    <w:rsid w:val="00065968"/>
    <w:rsid w:val="000678FE"/>
    <w:rsid w:val="00067C65"/>
    <w:rsid w:val="00070E77"/>
    <w:rsid w:val="000736CB"/>
    <w:rsid w:val="0007533D"/>
    <w:rsid w:val="00075545"/>
    <w:rsid w:val="00082D3C"/>
    <w:rsid w:val="00094E5A"/>
    <w:rsid w:val="000953BA"/>
    <w:rsid w:val="000973AB"/>
    <w:rsid w:val="00097BDA"/>
    <w:rsid w:val="000A0A64"/>
    <w:rsid w:val="000A4E0B"/>
    <w:rsid w:val="000B0C50"/>
    <w:rsid w:val="000B1B6B"/>
    <w:rsid w:val="000B3080"/>
    <w:rsid w:val="000B37BD"/>
    <w:rsid w:val="000B48B4"/>
    <w:rsid w:val="000B678C"/>
    <w:rsid w:val="000C1FB1"/>
    <w:rsid w:val="000C3FEB"/>
    <w:rsid w:val="000C7394"/>
    <w:rsid w:val="000D572C"/>
    <w:rsid w:val="000D657C"/>
    <w:rsid w:val="000E0820"/>
    <w:rsid w:val="000E321F"/>
    <w:rsid w:val="000E4167"/>
    <w:rsid w:val="000E5879"/>
    <w:rsid w:val="000E74A6"/>
    <w:rsid w:val="000F0964"/>
    <w:rsid w:val="000F10B0"/>
    <w:rsid w:val="000F31A7"/>
    <w:rsid w:val="000F4B91"/>
    <w:rsid w:val="000F57C8"/>
    <w:rsid w:val="000F71AB"/>
    <w:rsid w:val="000F7B5A"/>
    <w:rsid w:val="0010061C"/>
    <w:rsid w:val="00101CD7"/>
    <w:rsid w:val="0010363B"/>
    <w:rsid w:val="00103A73"/>
    <w:rsid w:val="0010612B"/>
    <w:rsid w:val="001062CF"/>
    <w:rsid w:val="00107526"/>
    <w:rsid w:val="00112416"/>
    <w:rsid w:val="00113A6E"/>
    <w:rsid w:val="001153E8"/>
    <w:rsid w:val="001157E8"/>
    <w:rsid w:val="00116DA2"/>
    <w:rsid w:val="00121B82"/>
    <w:rsid w:val="00123616"/>
    <w:rsid w:val="001278DD"/>
    <w:rsid w:val="0013077A"/>
    <w:rsid w:val="00130C3E"/>
    <w:rsid w:val="001316BF"/>
    <w:rsid w:val="0013372A"/>
    <w:rsid w:val="00134414"/>
    <w:rsid w:val="0013668C"/>
    <w:rsid w:val="0013777B"/>
    <w:rsid w:val="00140191"/>
    <w:rsid w:val="00140562"/>
    <w:rsid w:val="0014105E"/>
    <w:rsid w:val="001428C7"/>
    <w:rsid w:val="00143F96"/>
    <w:rsid w:val="001459D9"/>
    <w:rsid w:val="001526CB"/>
    <w:rsid w:val="00152AF2"/>
    <w:rsid w:val="0015536C"/>
    <w:rsid w:val="00160B0C"/>
    <w:rsid w:val="00161555"/>
    <w:rsid w:val="001616DF"/>
    <w:rsid w:val="00161BC2"/>
    <w:rsid w:val="00162FF3"/>
    <w:rsid w:val="00163114"/>
    <w:rsid w:val="001663DF"/>
    <w:rsid w:val="00166987"/>
    <w:rsid w:val="001709D2"/>
    <w:rsid w:val="00170DEC"/>
    <w:rsid w:val="001725FE"/>
    <w:rsid w:val="0017360E"/>
    <w:rsid w:val="0017396D"/>
    <w:rsid w:val="001756BA"/>
    <w:rsid w:val="001762B7"/>
    <w:rsid w:val="001773C8"/>
    <w:rsid w:val="0018021A"/>
    <w:rsid w:val="00182048"/>
    <w:rsid w:val="001825DE"/>
    <w:rsid w:val="0018371E"/>
    <w:rsid w:val="00183EF3"/>
    <w:rsid w:val="001845E8"/>
    <w:rsid w:val="00195CEF"/>
    <w:rsid w:val="001974E8"/>
    <w:rsid w:val="001A07FC"/>
    <w:rsid w:val="001A1043"/>
    <w:rsid w:val="001A16BA"/>
    <w:rsid w:val="001A18DE"/>
    <w:rsid w:val="001A1DA6"/>
    <w:rsid w:val="001A22D3"/>
    <w:rsid w:val="001A3537"/>
    <w:rsid w:val="001A406D"/>
    <w:rsid w:val="001B41A1"/>
    <w:rsid w:val="001B5948"/>
    <w:rsid w:val="001B5AA2"/>
    <w:rsid w:val="001B763E"/>
    <w:rsid w:val="001B7DA3"/>
    <w:rsid w:val="001C3696"/>
    <w:rsid w:val="001C4E8D"/>
    <w:rsid w:val="001C6111"/>
    <w:rsid w:val="001C662C"/>
    <w:rsid w:val="001C770A"/>
    <w:rsid w:val="001D0B49"/>
    <w:rsid w:val="001D1231"/>
    <w:rsid w:val="001D12E2"/>
    <w:rsid w:val="001D1540"/>
    <w:rsid w:val="001D21DC"/>
    <w:rsid w:val="001D6C32"/>
    <w:rsid w:val="001D6E8C"/>
    <w:rsid w:val="001D73DE"/>
    <w:rsid w:val="001D753A"/>
    <w:rsid w:val="001D76F2"/>
    <w:rsid w:val="001E48B1"/>
    <w:rsid w:val="001E4F9D"/>
    <w:rsid w:val="001E549D"/>
    <w:rsid w:val="001E5CFB"/>
    <w:rsid w:val="001E60AF"/>
    <w:rsid w:val="001E7095"/>
    <w:rsid w:val="001E7FE2"/>
    <w:rsid w:val="001F0E39"/>
    <w:rsid w:val="001F46C1"/>
    <w:rsid w:val="001F49E4"/>
    <w:rsid w:val="001F5BFF"/>
    <w:rsid w:val="001F7425"/>
    <w:rsid w:val="001F7DC7"/>
    <w:rsid w:val="001F7FCE"/>
    <w:rsid w:val="00200633"/>
    <w:rsid w:val="002015A6"/>
    <w:rsid w:val="002023E1"/>
    <w:rsid w:val="00202DE8"/>
    <w:rsid w:val="00204951"/>
    <w:rsid w:val="00204F8D"/>
    <w:rsid w:val="00205ECF"/>
    <w:rsid w:val="002074D8"/>
    <w:rsid w:val="00210699"/>
    <w:rsid w:val="00210862"/>
    <w:rsid w:val="00210E0A"/>
    <w:rsid w:val="00212004"/>
    <w:rsid w:val="00212F70"/>
    <w:rsid w:val="0021602D"/>
    <w:rsid w:val="00220A07"/>
    <w:rsid w:val="00221866"/>
    <w:rsid w:val="00221AB2"/>
    <w:rsid w:val="00222098"/>
    <w:rsid w:val="0022248D"/>
    <w:rsid w:val="00224235"/>
    <w:rsid w:val="00226F60"/>
    <w:rsid w:val="00230396"/>
    <w:rsid w:val="0023069E"/>
    <w:rsid w:val="00231E3C"/>
    <w:rsid w:val="002322FA"/>
    <w:rsid w:val="0023268C"/>
    <w:rsid w:val="0023519A"/>
    <w:rsid w:val="00235AB6"/>
    <w:rsid w:val="00236209"/>
    <w:rsid w:val="00236575"/>
    <w:rsid w:val="002365A3"/>
    <w:rsid w:val="00237F91"/>
    <w:rsid w:val="00243465"/>
    <w:rsid w:val="00247157"/>
    <w:rsid w:val="002510FC"/>
    <w:rsid w:val="002539B7"/>
    <w:rsid w:val="00254BEA"/>
    <w:rsid w:val="0025501E"/>
    <w:rsid w:val="002559F7"/>
    <w:rsid w:val="002565A2"/>
    <w:rsid w:val="00256CAC"/>
    <w:rsid w:val="00257DA6"/>
    <w:rsid w:val="002603A0"/>
    <w:rsid w:val="00265C68"/>
    <w:rsid w:val="00265F37"/>
    <w:rsid w:val="0027104F"/>
    <w:rsid w:val="00272455"/>
    <w:rsid w:val="002724A6"/>
    <w:rsid w:val="00274F1A"/>
    <w:rsid w:val="00276C1D"/>
    <w:rsid w:val="00276D0C"/>
    <w:rsid w:val="00277107"/>
    <w:rsid w:val="002771D6"/>
    <w:rsid w:val="00280395"/>
    <w:rsid w:val="00280605"/>
    <w:rsid w:val="002806EF"/>
    <w:rsid w:val="00280E60"/>
    <w:rsid w:val="0028211B"/>
    <w:rsid w:val="00283970"/>
    <w:rsid w:val="002840CD"/>
    <w:rsid w:val="002857C0"/>
    <w:rsid w:val="00286C2F"/>
    <w:rsid w:val="00290CA6"/>
    <w:rsid w:val="002963C9"/>
    <w:rsid w:val="00296C89"/>
    <w:rsid w:val="002A1485"/>
    <w:rsid w:val="002A2DD7"/>
    <w:rsid w:val="002A431C"/>
    <w:rsid w:val="002A45EA"/>
    <w:rsid w:val="002A4716"/>
    <w:rsid w:val="002A4821"/>
    <w:rsid w:val="002A735C"/>
    <w:rsid w:val="002A7F2F"/>
    <w:rsid w:val="002B1D71"/>
    <w:rsid w:val="002B2E3E"/>
    <w:rsid w:val="002B3EE8"/>
    <w:rsid w:val="002B58D1"/>
    <w:rsid w:val="002B648F"/>
    <w:rsid w:val="002C00C1"/>
    <w:rsid w:val="002C03D8"/>
    <w:rsid w:val="002C085F"/>
    <w:rsid w:val="002C0B91"/>
    <w:rsid w:val="002C16AE"/>
    <w:rsid w:val="002C4073"/>
    <w:rsid w:val="002C4BB8"/>
    <w:rsid w:val="002C53B5"/>
    <w:rsid w:val="002C7D9F"/>
    <w:rsid w:val="002D1048"/>
    <w:rsid w:val="002D4AB9"/>
    <w:rsid w:val="002D5F35"/>
    <w:rsid w:val="002D783B"/>
    <w:rsid w:val="002E0C72"/>
    <w:rsid w:val="002E0DA4"/>
    <w:rsid w:val="002E308B"/>
    <w:rsid w:val="002E3A23"/>
    <w:rsid w:val="002E52B2"/>
    <w:rsid w:val="002F1BC3"/>
    <w:rsid w:val="002F1E77"/>
    <w:rsid w:val="002F2934"/>
    <w:rsid w:val="002F3F73"/>
    <w:rsid w:val="002F4561"/>
    <w:rsid w:val="002F57ED"/>
    <w:rsid w:val="002F6B18"/>
    <w:rsid w:val="002F727D"/>
    <w:rsid w:val="002F7B19"/>
    <w:rsid w:val="00300797"/>
    <w:rsid w:val="003029CB"/>
    <w:rsid w:val="00303D95"/>
    <w:rsid w:val="00305017"/>
    <w:rsid w:val="003054AE"/>
    <w:rsid w:val="003060A6"/>
    <w:rsid w:val="00307FF7"/>
    <w:rsid w:val="0031018F"/>
    <w:rsid w:val="003119EE"/>
    <w:rsid w:val="00312703"/>
    <w:rsid w:val="00313A05"/>
    <w:rsid w:val="00314376"/>
    <w:rsid w:val="003150BE"/>
    <w:rsid w:val="0031651D"/>
    <w:rsid w:val="00317E0A"/>
    <w:rsid w:val="003208D8"/>
    <w:rsid w:val="00322A46"/>
    <w:rsid w:val="0032436B"/>
    <w:rsid w:val="0032511A"/>
    <w:rsid w:val="00326551"/>
    <w:rsid w:val="00327BBF"/>
    <w:rsid w:val="00331726"/>
    <w:rsid w:val="00336799"/>
    <w:rsid w:val="003378C3"/>
    <w:rsid w:val="00341223"/>
    <w:rsid w:val="00341794"/>
    <w:rsid w:val="00342341"/>
    <w:rsid w:val="00344018"/>
    <w:rsid w:val="00344877"/>
    <w:rsid w:val="00347E63"/>
    <w:rsid w:val="0035297D"/>
    <w:rsid w:val="00355574"/>
    <w:rsid w:val="003564A4"/>
    <w:rsid w:val="00356EED"/>
    <w:rsid w:val="00360A7A"/>
    <w:rsid w:val="00360E7F"/>
    <w:rsid w:val="00360EC6"/>
    <w:rsid w:val="00367344"/>
    <w:rsid w:val="0037534B"/>
    <w:rsid w:val="003755B1"/>
    <w:rsid w:val="00375E9A"/>
    <w:rsid w:val="00376E2D"/>
    <w:rsid w:val="00376FC4"/>
    <w:rsid w:val="00381261"/>
    <w:rsid w:val="00383644"/>
    <w:rsid w:val="00392B2C"/>
    <w:rsid w:val="00392BE9"/>
    <w:rsid w:val="00394E23"/>
    <w:rsid w:val="00395CB8"/>
    <w:rsid w:val="00395F19"/>
    <w:rsid w:val="003961FB"/>
    <w:rsid w:val="003971BD"/>
    <w:rsid w:val="00397593"/>
    <w:rsid w:val="003A0D8A"/>
    <w:rsid w:val="003A310B"/>
    <w:rsid w:val="003A6106"/>
    <w:rsid w:val="003A645D"/>
    <w:rsid w:val="003B10B8"/>
    <w:rsid w:val="003B14B8"/>
    <w:rsid w:val="003B5750"/>
    <w:rsid w:val="003B5E84"/>
    <w:rsid w:val="003B6D71"/>
    <w:rsid w:val="003C0833"/>
    <w:rsid w:val="003C3801"/>
    <w:rsid w:val="003C50F2"/>
    <w:rsid w:val="003C5911"/>
    <w:rsid w:val="003C5C62"/>
    <w:rsid w:val="003C7F5E"/>
    <w:rsid w:val="003D32A9"/>
    <w:rsid w:val="003D3DCB"/>
    <w:rsid w:val="003D46E5"/>
    <w:rsid w:val="003D5B87"/>
    <w:rsid w:val="003D5DA2"/>
    <w:rsid w:val="003E218B"/>
    <w:rsid w:val="003E2D8A"/>
    <w:rsid w:val="003E303A"/>
    <w:rsid w:val="003E4203"/>
    <w:rsid w:val="003E498E"/>
    <w:rsid w:val="003E55CD"/>
    <w:rsid w:val="003F0738"/>
    <w:rsid w:val="003F2916"/>
    <w:rsid w:val="003F34D2"/>
    <w:rsid w:val="003F35C1"/>
    <w:rsid w:val="003F4799"/>
    <w:rsid w:val="003F644C"/>
    <w:rsid w:val="003F6C91"/>
    <w:rsid w:val="003F741D"/>
    <w:rsid w:val="00403CCF"/>
    <w:rsid w:val="00405E55"/>
    <w:rsid w:val="004062F8"/>
    <w:rsid w:val="004066A3"/>
    <w:rsid w:val="00410150"/>
    <w:rsid w:val="00410267"/>
    <w:rsid w:val="004107AE"/>
    <w:rsid w:val="00412F94"/>
    <w:rsid w:val="004132BF"/>
    <w:rsid w:val="00420E7B"/>
    <w:rsid w:val="00425989"/>
    <w:rsid w:val="00425BA6"/>
    <w:rsid w:val="00433E14"/>
    <w:rsid w:val="00434686"/>
    <w:rsid w:val="00441175"/>
    <w:rsid w:val="004427F4"/>
    <w:rsid w:val="00444132"/>
    <w:rsid w:val="00445589"/>
    <w:rsid w:val="0044729D"/>
    <w:rsid w:val="004503F6"/>
    <w:rsid w:val="004509DE"/>
    <w:rsid w:val="00452EF1"/>
    <w:rsid w:val="00453FB0"/>
    <w:rsid w:val="004552B5"/>
    <w:rsid w:val="004552DA"/>
    <w:rsid w:val="00460382"/>
    <w:rsid w:val="00460578"/>
    <w:rsid w:val="0046154C"/>
    <w:rsid w:val="00461888"/>
    <w:rsid w:val="00461EF7"/>
    <w:rsid w:val="00462D84"/>
    <w:rsid w:val="004677D1"/>
    <w:rsid w:val="00470790"/>
    <w:rsid w:val="00471474"/>
    <w:rsid w:val="004718EA"/>
    <w:rsid w:val="0047280B"/>
    <w:rsid w:val="00475514"/>
    <w:rsid w:val="00480E93"/>
    <w:rsid w:val="00481C2A"/>
    <w:rsid w:val="004825DA"/>
    <w:rsid w:val="0048342C"/>
    <w:rsid w:val="00485112"/>
    <w:rsid w:val="00485577"/>
    <w:rsid w:val="004869E5"/>
    <w:rsid w:val="00486FBE"/>
    <w:rsid w:val="0049360C"/>
    <w:rsid w:val="00493C8D"/>
    <w:rsid w:val="004A0CD5"/>
    <w:rsid w:val="004A4DD0"/>
    <w:rsid w:val="004A61BA"/>
    <w:rsid w:val="004A6581"/>
    <w:rsid w:val="004A660C"/>
    <w:rsid w:val="004A677A"/>
    <w:rsid w:val="004A757B"/>
    <w:rsid w:val="004B6821"/>
    <w:rsid w:val="004B7981"/>
    <w:rsid w:val="004B7E20"/>
    <w:rsid w:val="004C1F08"/>
    <w:rsid w:val="004C2125"/>
    <w:rsid w:val="004C23A8"/>
    <w:rsid w:val="004C3B58"/>
    <w:rsid w:val="004D234A"/>
    <w:rsid w:val="004D3335"/>
    <w:rsid w:val="004D4918"/>
    <w:rsid w:val="004E1CAA"/>
    <w:rsid w:val="004E1EB9"/>
    <w:rsid w:val="004E37BB"/>
    <w:rsid w:val="004E4741"/>
    <w:rsid w:val="004E5D82"/>
    <w:rsid w:val="004E5DE8"/>
    <w:rsid w:val="004E7144"/>
    <w:rsid w:val="004F02F8"/>
    <w:rsid w:val="004F12B1"/>
    <w:rsid w:val="004F1E05"/>
    <w:rsid w:val="004F6DCD"/>
    <w:rsid w:val="005019A4"/>
    <w:rsid w:val="005070BD"/>
    <w:rsid w:val="0051365B"/>
    <w:rsid w:val="00514AD6"/>
    <w:rsid w:val="00514B93"/>
    <w:rsid w:val="00514C6D"/>
    <w:rsid w:val="0051596A"/>
    <w:rsid w:val="0052025E"/>
    <w:rsid w:val="005202BF"/>
    <w:rsid w:val="005205FB"/>
    <w:rsid w:val="00520B4A"/>
    <w:rsid w:val="0052112B"/>
    <w:rsid w:val="0052131B"/>
    <w:rsid w:val="00526CFF"/>
    <w:rsid w:val="005308AA"/>
    <w:rsid w:val="00532667"/>
    <w:rsid w:val="0053267A"/>
    <w:rsid w:val="005327BD"/>
    <w:rsid w:val="0053300D"/>
    <w:rsid w:val="005335DE"/>
    <w:rsid w:val="00540222"/>
    <w:rsid w:val="005406C0"/>
    <w:rsid w:val="0054339A"/>
    <w:rsid w:val="00543491"/>
    <w:rsid w:val="0054444A"/>
    <w:rsid w:val="00544A38"/>
    <w:rsid w:val="0054625A"/>
    <w:rsid w:val="0054675F"/>
    <w:rsid w:val="0054781B"/>
    <w:rsid w:val="00551C8D"/>
    <w:rsid w:val="0055204B"/>
    <w:rsid w:val="00553AF4"/>
    <w:rsid w:val="00557B9F"/>
    <w:rsid w:val="00562972"/>
    <w:rsid w:val="00563164"/>
    <w:rsid w:val="005651DC"/>
    <w:rsid w:val="00565453"/>
    <w:rsid w:val="00570203"/>
    <w:rsid w:val="00570956"/>
    <w:rsid w:val="005711A5"/>
    <w:rsid w:val="00571652"/>
    <w:rsid w:val="00571A77"/>
    <w:rsid w:val="0057367D"/>
    <w:rsid w:val="00574387"/>
    <w:rsid w:val="00576CF5"/>
    <w:rsid w:val="0057787F"/>
    <w:rsid w:val="005810C8"/>
    <w:rsid w:val="00581D43"/>
    <w:rsid w:val="00582B5C"/>
    <w:rsid w:val="00583E41"/>
    <w:rsid w:val="005855A6"/>
    <w:rsid w:val="00585AA4"/>
    <w:rsid w:val="00585C9A"/>
    <w:rsid w:val="00586190"/>
    <w:rsid w:val="00586F53"/>
    <w:rsid w:val="00590795"/>
    <w:rsid w:val="00591CB9"/>
    <w:rsid w:val="00592500"/>
    <w:rsid w:val="005935D3"/>
    <w:rsid w:val="00593600"/>
    <w:rsid w:val="00594390"/>
    <w:rsid w:val="005A08CC"/>
    <w:rsid w:val="005A41EF"/>
    <w:rsid w:val="005A5679"/>
    <w:rsid w:val="005B132D"/>
    <w:rsid w:val="005B1BF5"/>
    <w:rsid w:val="005B2434"/>
    <w:rsid w:val="005B461A"/>
    <w:rsid w:val="005B7796"/>
    <w:rsid w:val="005C1EF1"/>
    <w:rsid w:val="005D2374"/>
    <w:rsid w:val="005D3F9D"/>
    <w:rsid w:val="005D438D"/>
    <w:rsid w:val="005E1A2A"/>
    <w:rsid w:val="005E1A39"/>
    <w:rsid w:val="005E3B44"/>
    <w:rsid w:val="005E5BE3"/>
    <w:rsid w:val="005E615E"/>
    <w:rsid w:val="005E65F0"/>
    <w:rsid w:val="005F4F9A"/>
    <w:rsid w:val="0060014C"/>
    <w:rsid w:val="006065D6"/>
    <w:rsid w:val="006067FD"/>
    <w:rsid w:val="006125E3"/>
    <w:rsid w:val="0061295E"/>
    <w:rsid w:val="006139F1"/>
    <w:rsid w:val="0061547A"/>
    <w:rsid w:val="00624B63"/>
    <w:rsid w:val="006259ED"/>
    <w:rsid w:val="00625A1C"/>
    <w:rsid w:val="0062631C"/>
    <w:rsid w:val="0062661F"/>
    <w:rsid w:val="006268A8"/>
    <w:rsid w:val="00631C9D"/>
    <w:rsid w:val="00632C8C"/>
    <w:rsid w:val="00633214"/>
    <w:rsid w:val="006333BA"/>
    <w:rsid w:val="00641998"/>
    <w:rsid w:val="00641B49"/>
    <w:rsid w:val="006438E3"/>
    <w:rsid w:val="0064479C"/>
    <w:rsid w:val="006458D3"/>
    <w:rsid w:val="00645BCD"/>
    <w:rsid w:val="00647C06"/>
    <w:rsid w:val="00652814"/>
    <w:rsid w:val="006535F0"/>
    <w:rsid w:val="006536E1"/>
    <w:rsid w:val="00655316"/>
    <w:rsid w:val="006572B3"/>
    <w:rsid w:val="00657673"/>
    <w:rsid w:val="006576B2"/>
    <w:rsid w:val="00657BE6"/>
    <w:rsid w:val="00657C3F"/>
    <w:rsid w:val="00660CD0"/>
    <w:rsid w:val="006620E7"/>
    <w:rsid w:val="006623A5"/>
    <w:rsid w:val="00665A01"/>
    <w:rsid w:val="0066743B"/>
    <w:rsid w:val="006713F1"/>
    <w:rsid w:val="0067179E"/>
    <w:rsid w:val="00671AA6"/>
    <w:rsid w:val="006740DF"/>
    <w:rsid w:val="006742C9"/>
    <w:rsid w:val="00676AF9"/>
    <w:rsid w:val="00677174"/>
    <w:rsid w:val="006775E7"/>
    <w:rsid w:val="006779E4"/>
    <w:rsid w:val="00680383"/>
    <w:rsid w:val="00680B44"/>
    <w:rsid w:val="00681ABB"/>
    <w:rsid w:val="006829A3"/>
    <w:rsid w:val="00682E50"/>
    <w:rsid w:val="00685FBC"/>
    <w:rsid w:val="0068662A"/>
    <w:rsid w:val="00687133"/>
    <w:rsid w:val="0068732E"/>
    <w:rsid w:val="00687C16"/>
    <w:rsid w:val="00691C53"/>
    <w:rsid w:val="00691F67"/>
    <w:rsid w:val="00695AA6"/>
    <w:rsid w:val="0069616D"/>
    <w:rsid w:val="00697E62"/>
    <w:rsid w:val="006A06EF"/>
    <w:rsid w:val="006A17F9"/>
    <w:rsid w:val="006A1CB4"/>
    <w:rsid w:val="006A233B"/>
    <w:rsid w:val="006A3C24"/>
    <w:rsid w:val="006A574A"/>
    <w:rsid w:val="006A7CD2"/>
    <w:rsid w:val="006B2DF1"/>
    <w:rsid w:val="006B39C6"/>
    <w:rsid w:val="006B42F4"/>
    <w:rsid w:val="006B7A41"/>
    <w:rsid w:val="006B7C0B"/>
    <w:rsid w:val="006C00AA"/>
    <w:rsid w:val="006C75EE"/>
    <w:rsid w:val="006D0077"/>
    <w:rsid w:val="006D0E90"/>
    <w:rsid w:val="006D19A8"/>
    <w:rsid w:val="006D36F2"/>
    <w:rsid w:val="006D45B7"/>
    <w:rsid w:val="006D6414"/>
    <w:rsid w:val="006E0879"/>
    <w:rsid w:val="006E0D14"/>
    <w:rsid w:val="006E1BFB"/>
    <w:rsid w:val="006E29A2"/>
    <w:rsid w:val="006E3759"/>
    <w:rsid w:val="006E3B89"/>
    <w:rsid w:val="006E3DD6"/>
    <w:rsid w:val="006E44FD"/>
    <w:rsid w:val="006E505C"/>
    <w:rsid w:val="006E6C45"/>
    <w:rsid w:val="006E723D"/>
    <w:rsid w:val="006F1BC4"/>
    <w:rsid w:val="006F2F40"/>
    <w:rsid w:val="006F6F1A"/>
    <w:rsid w:val="0070220C"/>
    <w:rsid w:val="007052E2"/>
    <w:rsid w:val="00705BA0"/>
    <w:rsid w:val="00711F66"/>
    <w:rsid w:val="0071286B"/>
    <w:rsid w:val="00714849"/>
    <w:rsid w:val="00714B1E"/>
    <w:rsid w:val="00717E6D"/>
    <w:rsid w:val="00721F38"/>
    <w:rsid w:val="00722F8A"/>
    <w:rsid w:val="00723352"/>
    <w:rsid w:val="00724C20"/>
    <w:rsid w:val="00731823"/>
    <w:rsid w:val="00732E81"/>
    <w:rsid w:val="00733209"/>
    <w:rsid w:val="00733B0E"/>
    <w:rsid w:val="00734AE5"/>
    <w:rsid w:val="0073503D"/>
    <w:rsid w:val="007354CC"/>
    <w:rsid w:val="00736F47"/>
    <w:rsid w:val="00737CCE"/>
    <w:rsid w:val="00740CC6"/>
    <w:rsid w:val="00741D73"/>
    <w:rsid w:val="007439DF"/>
    <w:rsid w:val="00743D8A"/>
    <w:rsid w:val="0074415B"/>
    <w:rsid w:val="007447AF"/>
    <w:rsid w:val="007506AF"/>
    <w:rsid w:val="00750D70"/>
    <w:rsid w:val="00754DE7"/>
    <w:rsid w:val="0075560A"/>
    <w:rsid w:val="00757585"/>
    <w:rsid w:val="007627F4"/>
    <w:rsid w:val="00762E9B"/>
    <w:rsid w:val="007644CC"/>
    <w:rsid w:val="00767327"/>
    <w:rsid w:val="00767C8D"/>
    <w:rsid w:val="00772BBE"/>
    <w:rsid w:val="00774DD2"/>
    <w:rsid w:val="0077516C"/>
    <w:rsid w:val="00776ABB"/>
    <w:rsid w:val="007833CD"/>
    <w:rsid w:val="0078556F"/>
    <w:rsid w:val="00787C62"/>
    <w:rsid w:val="00790140"/>
    <w:rsid w:val="00791BDF"/>
    <w:rsid w:val="00791E1E"/>
    <w:rsid w:val="0079244E"/>
    <w:rsid w:val="00792721"/>
    <w:rsid w:val="00792DC2"/>
    <w:rsid w:val="007960E8"/>
    <w:rsid w:val="00796F60"/>
    <w:rsid w:val="007A1263"/>
    <w:rsid w:val="007A15CD"/>
    <w:rsid w:val="007A2049"/>
    <w:rsid w:val="007A239D"/>
    <w:rsid w:val="007A2AD6"/>
    <w:rsid w:val="007A387B"/>
    <w:rsid w:val="007A3E04"/>
    <w:rsid w:val="007A46B5"/>
    <w:rsid w:val="007A7CAB"/>
    <w:rsid w:val="007A7EBC"/>
    <w:rsid w:val="007A7EBE"/>
    <w:rsid w:val="007A7FF2"/>
    <w:rsid w:val="007B0C10"/>
    <w:rsid w:val="007B0E17"/>
    <w:rsid w:val="007B3F34"/>
    <w:rsid w:val="007C090B"/>
    <w:rsid w:val="007C14BC"/>
    <w:rsid w:val="007C3BBC"/>
    <w:rsid w:val="007C4DAA"/>
    <w:rsid w:val="007C4E98"/>
    <w:rsid w:val="007C507A"/>
    <w:rsid w:val="007C51EA"/>
    <w:rsid w:val="007C65E6"/>
    <w:rsid w:val="007C6C2D"/>
    <w:rsid w:val="007D267A"/>
    <w:rsid w:val="007D64C7"/>
    <w:rsid w:val="007E11A1"/>
    <w:rsid w:val="007E17D8"/>
    <w:rsid w:val="007E19C0"/>
    <w:rsid w:val="007E3042"/>
    <w:rsid w:val="007E556A"/>
    <w:rsid w:val="007F1367"/>
    <w:rsid w:val="007F27B2"/>
    <w:rsid w:val="007F2DB7"/>
    <w:rsid w:val="007F3F6C"/>
    <w:rsid w:val="007F63A0"/>
    <w:rsid w:val="007F67FE"/>
    <w:rsid w:val="00801306"/>
    <w:rsid w:val="00805520"/>
    <w:rsid w:val="00806839"/>
    <w:rsid w:val="00806BB2"/>
    <w:rsid w:val="00807869"/>
    <w:rsid w:val="0080797E"/>
    <w:rsid w:val="00807CCB"/>
    <w:rsid w:val="0081006B"/>
    <w:rsid w:val="0081063C"/>
    <w:rsid w:val="00814C21"/>
    <w:rsid w:val="0082037A"/>
    <w:rsid w:val="008210B3"/>
    <w:rsid w:val="00823406"/>
    <w:rsid w:val="0082515C"/>
    <w:rsid w:val="00825756"/>
    <w:rsid w:val="0083037A"/>
    <w:rsid w:val="00830C36"/>
    <w:rsid w:val="00830F60"/>
    <w:rsid w:val="008317AC"/>
    <w:rsid w:val="00836C8D"/>
    <w:rsid w:val="00841A5B"/>
    <w:rsid w:val="00842697"/>
    <w:rsid w:val="008430A7"/>
    <w:rsid w:val="00843AB7"/>
    <w:rsid w:val="00843EB5"/>
    <w:rsid w:val="008476C6"/>
    <w:rsid w:val="00850255"/>
    <w:rsid w:val="008516F9"/>
    <w:rsid w:val="00851E77"/>
    <w:rsid w:val="00851F65"/>
    <w:rsid w:val="0085260A"/>
    <w:rsid w:val="00860115"/>
    <w:rsid w:val="008603F5"/>
    <w:rsid w:val="00862893"/>
    <w:rsid w:val="008662CD"/>
    <w:rsid w:val="00867465"/>
    <w:rsid w:val="00871807"/>
    <w:rsid w:val="008755DF"/>
    <w:rsid w:val="00880162"/>
    <w:rsid w:val="00880534"/>
    <w:rsid w:val="00881B1C"/>
    <w:rsid w:val="00884D14"/>
    <w:rsid w:val="008913A4"/>
    <w:rsid w:val="00892103"/>
    <w:rsid w:val="00894BC5"/>
    <w:rsid w:val="00894F68"/>
    <w:rsid w:val="008968F0"/>
    <w:rsid w:val="008A035A"/>
    <w:rsid w:val="008A04B5"/>
    <w:rsid w:val="008A61B6"/>
    <w:rsid w:val="008B0042"/>
    <w:rsid w:val="008B1BA4"/>
    <w:rsid w:val="008B1CA4"/>
    <w:rsid w:val="008B21F6"/>
    <w:rsid w:val="008B3191"/>
    <w:rsid w:val="008B355E"/>
    <w:rsid w:val="008B43ED"/>
    <w:rsid w:val="008B4D24"/>
    <w:rsid w:val="008B5717"/>
    <w:rsid w:val="008B59C5"/>
    <w:rsid w:val="008B5F02"/>
    <w:rsid w:val="008B6CAB"/>
    <w:rsid w:val="008C0390"/>
    <w:rsid w:val="008C292A"/>
    <w:rsid w:val="008C4871"/>
    <w:rsid w:val="008C5B59"/>
    <w:rsid w:val="008C613F"/>
    <w:rsid w:val="008C62C2"/>
    <w:rsid w:val="008C62FE"/>
    <w:rsid w:val="008C75F4"/>
    <w:rsid w:val="008D0F14"/>
    <w:rsid w:val="008D4645"/>
    <w:rsid w:val="008D46CA"/>
    <w:rsid w:val="008E153C"/>
    <w:rsid w:val="008E2B14"/>
    <w:rsid w:val="008E306D"/>
    <w:rsid w:val="008E392F"/>
    <w:rsid w:val="008E4E7F"/>
    <w:rsid w:val="008E6687"/>
    <w:rsid w:val="008F1790"/>
    <w:rsid w:val="008F48EB"/>
    <w:rsid w:val="008F5494"/>
    <w:rsid w:val="008F5DA9"/>
    <w:rsid w:val="008F5FC8"/>
    <w:rsid w:val="008F6819"/>
    <w:rsid w:val="008F7091"/>
    <w:rsid w:val="00900A33"/>
    <w:rsid w:val="0090137C"/>
    <w:rsid w:val="00901A3F"/>
    <w:rsid w:val="0090262B"/>
    <w:rsid w:val="0090267B"/>
    <w:rsid w:val="0090334B"/>
    <w:rsid w:val="00904665"/>
    <w:rsid w:val="0091061C"/>
    <w:rsid w:val="00913B4E"/>
    <w:rsid w:val="0091454A"/>
    <w:rsid w:val="00914C89"/>
    <w:rsid w:val="0091751A"/>
    <w:rsid w:val="00917EB9"/>
    <w:rsid w:val="009206B9"/>
    <w:rsid w:val="009222A7"/>
    <w:rsid w:val="00922B39"/>
    <w:rsid w:val="00923C93"/>
    <w:rsid w:val="009273B2"/>
    <w:rsid w:val="00930FDF"/>
    <w:rsid w:val="009326B2"/>
    <w:rsid w:val="009330B4"/>
    <w:rsid w:val="009347A4"/>
    <w:rsid w:val="0093679A"/>
    <w:rsid w:val="00936819"/>
    <w:rsid w:val="0093784D"/>
    <w:rsid w:val="009404F6"/>
    <w:rsid w:val="009405DD"/>
    <w:rsid w:val="00942908"/>
    <w:rsid w:val="009437C7"/>
    <w:rsid w:val="00944266"/>
    <w:rsid w:val="00952BA5"/>
    <w:rsid w:val="00954B17"/>
    <w:rsid w:val="00954D64"/>
    <w:rsid w:val="00956DE4"/>
    <w:rsid w:val="009608DD"/>
    <w:rsid w:val="00960E4D"/>
    <w:rsid w:val="00961E8D"/>
    <w:rsid w:val="00962D89"/>
    <w:rsid w:val="00967B76"/>
    <w:rsid w:val="00972927"/>
    <w:rsid w:val="009736D5"/>
    <w:rsid w:val="00975423"/>
    <w:rsid w:val="009762F8"/>
    <w:rsid w:val="00976728"/>
    <w:rsid w:val="00976926"/>
    <w:rsid w:val="00981089"/>
    <w:rsid w:val="00981CB1"/>
    <w:rsid w:val="0098311C"/>
    <w:rsid w:val="0098460E"/>
    <w:rsid w:val="00987CD0"/>
    <w:rsid w:val="00991F35"/>
    <w:rsid w:val="009943A5"/>
    <w:rsid w:val="009943E4"/>
    <w:rsid w:val="00995BA3"/>
    <w:rsid w:val="009960F7"/>
    <w:rsid w:val="00997A56"/>
    <w:rsid w:val="009A2ECF"/>
    <w:rsid w:val="009A4669"/>
    <w:rsid w:val="009A5235"/>
    <w:rsid w:val="009A7015"/>
    <w:rsid w:val="009A7CD7"/>
    <w:rsid w:val="009B15D6"/>
    <w:rsid w:val="009B5301"/>
    <w:rsid w:val="009C263F"/>
    <w:rsid w:val="009C4EA1"/>
    <w:rsid w:val="009D04DB"/>
    <w:rsid w:val="009D4472"/>
    <w:rsid w:val="009D57A3"/>
    <w:rsid w:val="009D7533"/>
    <w:rsid w:val="009E20E2"/>
    <w:rsid w:val="009E6BBE"/>
    <w:rsid w:val="009F0726"/>
    <w:rsid w:val="009F53B8"/>
    <w:rsid w:val="009F72DC"/>
    <w:rsid w:val="00A035EF"/>
    <w:rsid w:val="00A03A43"/>
    <w:rsid w:val="00A04C0F"/>
    <w:rsid w:val="00A10F2B"/>
    <w:rsid w:val="00A1246C"/>
    <w:rsid w:val="00A131E2"/>
    <w:rsid w:val="00A1344F"/>
    <w:rsid w:val="00A1499C"/>
    <w:rsid w:val="00A200B6"/>
    <w:rsid w:val="00A2422C"/>
    <w:rsid w:val="00A24A95"/>
    <w:rsid w:val="00A3095B"/>
    <w:rsid w:val="00A340AE"/>
    <w:rsid w:val="00A3434F"/>
    <w:rsid w:val="00A34351"/>
    <w:rsid w:val="00A35D1A"/>
    <w:rsid w:val="00A35E00"/>
    <w:rsid w:val="00A36115"/>
    <w:rsid w:val="00A36354"/>
    <w:rsid w:val="00A42841"/>
    <w:rsid w:val="00A43C77"/>
    <w:rsid w:val="00A45036"/>
    <w:rsid w:val="00A45AA8"/>
    <w:rsid w:val="00A46FF0"/>
    <w:rsid w:val="00A476D3"/>
    <w:rsid w:val="00A47FE2"/>
    <w:rsid w:val="00A50F08"/>
    <w:rsid w:val="00A51D41"/>
    <w:rsid w:val="00A52AA7"/>
    <w:rsid w:val="00A55A4B"/>
    <w:rsid w:val="00A55D7E"/>
    <w:rsid w:val="00A5654A"/>
    <w:rsid w:val="00A57095"/>
    <w:rsid w:val="00A5745E"/>
    <w:rsid w:val="00A6008A"/>
    <w:rsid w:val="00A60EC9"/>
    <w:rsid w:val="00A63AA5"/>
    <w:rsid w:val="00A64714"/>
    <w:rsid w:val="00A650CB"/>
    <w:rsid w:val="00A664E7"/>
    <w:rsid w:val="00A7006D"/>
    <w:rsid w:val="00A721E3"/>
    <w:rsid w:val="00A72563"/>
    <w:rsid w:val="00A73687"/>
    <w:rsid w:val="00A73A4E"/>
    <w:rsid w:val="00A73C44"/>
    <w:rsid w:val="00A7493D"/>
    <w:rsid w:val="00A75149"/>
    <w:rsid w:val="00A751E2"/>
    <w:rsid w:val="00A75818"/>
    <w:rsid w:val="00A76A72"/>
    <w:rsid w:val="00A77145"/>
    <w:rsid w:val="00A80873"/>
    <w:rsid w:val="00A83116"/>
    <w:rsid w:val="00A84354"/>
    <w:rsid w:val="00A85788"/>
    <w:rsid w:val="00A86683"/>
    <w:rsid w:val="00A91DBB"/>
    <w:rsid w:val="00A94DF6"/>
    <w:rsid w:val="00A9780C"/>
    <w:rsid w:val="00AA23B8"/>
    <w:rsid w:val="00AA265B"/>
    <w:rsid w:val="00AA34DC"/>
    <w:rsid w:val="00AA46F9"/>
    <w:rsid w:val="00AA759B"/>
    <w:rsid w:val="00AB3751"/>
    <w:rsid w:val="00AB3961"/>
    <w:rsid w:val="00AB3FC9"/>
    <w:rsid w:val="00AB63C3"/>
    <w:rsid w:val="00AB686D"/>
    <w:rsid w:val="00AB750D"/>
    <w:rsid w:val="00AB7A54"/>
    <w:rsid w:val="00AC078B"/>
    <w:rsid w:val="00AC1675"/>
    <w:rsid w:val="00AC38BA"/>
    <w:rsid w:val="00AC40CD"/>
    <w:rsid w:val="00AC4279"/>
    <w:rsid w:val="00AD0CBD"/>
    <w:rsid w:val="00AD21BF"/>
    <w:rsid w:val="00AD32F0"/>
    <w:rsid w:val="00AD6259"/>
    <w:rsid w:val="00AE237F"/>
    <w:rsid w:val="00AE35A3"/>
    <w:rsid w:val="00AE37D9"/>
    <w:rsid w:val="00AE5C7D"/>
    <w:rsid w:val="00AE6DD8"/>
    <w:rsid w:val="00AE793A"/>
    <w:rsid w:val="00AE7B17"/>
    <w:rsid w:val="00AF0FAC"/>
    <w:rsid w:val="00AF2132"/>
    <w:rsid w:val="00AF33FF"/>
    <w:rsid w:val="00AF37E5"/>
    <w:rsid w:val="00AF4103"/>
    <w:rsid w:val="00AF4B97"/>
    <w:rsid w:val="00AF538D"/>
    <w:rsid w:val="00AF658B"/>
    <w:rsid w:val="00B013E4"/>
    <w:rsid w:val="00B030FC"/>
    <w:rsid w:val="00B065E8"/>
    <w:rsid w:val="00B066EA"/>
    <w:rsid w:val="00B1085C"/>
    <w:rsid w:val="00B10D2A"/>
    <w:rsid w:val="00B1418D"/>
    <w:rsid w:val="00B14342"/>
    <w:rsid w:val="00B1441C"/>
    <w:rsid w:val="00B14602"/>
    <w:rsid w:val="00B14CD6"/>
    <w:rsid w:val="00B156E1"/>
    <w:rsid w:val="00B1617C"/>
    <w:rsid w:val="00B2207F"/>
    <w:rsid w:val="00B24659"/>
    <w:rsid w:val="00B24BC6"/>
    <w:rsid w:val="00B24DB7"/>
    <w:rsid w:val="00B25F39"/>
    <w:rsid w:val="00B270B7"/>
    <w:rsid w:val="00B303F3"/>
    <w:rsid w:val="00B30AFD"/>
    <w:rsid w:val="00B318F4"/>
    <w:rsid w:val="00B32E5D"/>
    <w:rsid w:val="00B33611"/>
    <w:rsid w:val="00B34BCB"/>
    <w:rsid w:val="00B3696E"/>
    <w:rsid w:val="00B3758C"/>
    <w:rsid w:val="00B436E5"/>
    <w:rsid w:val="00B50AD9"/>
    <w:rsid w:val="00B5108A"/>
    <w:rsid w:val="00B520D0"/>
    <w:rsid w:val="00B52644"/>
    <w:rsid w:val="00B53AB6"/>
    <w:rsid w:val="00B5459D"/>
    <w:rsid w:val="00B55D75"/>
    <w:rsid w:val="00B6065F"/>
    <w:rsid w:val="00B61139"/>
    <w:rsid w:val="00B6258D"/>
    <w:rsid w:val="00B62B09"/>
    <w:rsid w:val="00B62F1E"/>
    <w:rsid w:val="00B63A1D"/>
    <w:rsid w:val="00B6435A"/>
    <w:rsid w:val="00B65D8B"/>
    <w:rsid w:val="00B66CFA"/>
    <w:rsid w:val="00B673DC"/>
    <w:rsid w:val="00B7128F"/>
    <w:rsid w:val="00B7358A"/>
    <w:rsid w:val="00B73E2D"/>
    <w:rsid w:val="00B754DA"/>
    <w:rsid w:val="00B8016F"/>
    <w:rsid w:val="00B810A3"/>
    <w:rsid w:val="00B8110C"/>
    <w:rsid w:val="00B834DE"/>
    <w:rsid w:val="00B83C0B"/>
    <w:rsid w:val="00B846E8"/>
    <w:rsid w:val="00B84FAE"/>
    <w:rsid w:val="00B851F8"/>
    <w:rsid w:val="00B9313F"/>
    <w:rsid w:val="00B93DC4"/>
    <w:rsid w:val="00B94B12"/>
    <w:rsid w:val="00B9576D"/>
    <w:rsid w:val="00B97ED3"/>
    <w:rsid w:val="00BA03E6"/>
    <w:rsid w:val="00BA2801"/>
    <w:rsid w:val="00BA2E9A"/>
    <w:rsid w:val="00BA520A"/>
    <w:rsid w:val="00BA6900"/>
    <w:rsid w:val="00BB1568"/>
    <w:rsid w:val="00BB2C76"/>
    <w:rsid w:val="00BB3028"/>
    <w:rsid w:val="00BB4DA2"/>
    <w:rsid w:val="00BB6D1B"/>
    <w:rsid w:val="00BC08C9"/>
    <w:rsid w:val="00BC1C53"/>
    <w:rsid w:val="00BC2670"/>
    <w:rsid w:val="00BC2AAD"/>
    <w:rsid w:val="00BC48F1"/>
    <w:rsid w:val="00BC4BDF"/>
    <w:rsid w:val="00BC6569"/>
    <w:rsid w:val="00BD2088"/>
    <w:rsid w:val="00BD211C"/>
    <w:rsid w:val="00BD3DBF"/>
    <w:rsid w:val="00BD45AA"/>
    <w:rsid w:val="00BD5810"/>
    <w:rsid w:val="00BD5A8D"/>
    <w:rsid w:val="00BD6607"/>
    <w:rsid w:val="00BD785A"/>
    <w:rsid w:val="00BD7C36"/>
    <w:rsid w:val="00BE34F0"/>
    <w:rsid w:val="00BE4F24"/>
    <w:rsid w:val="00BE66B9"/>
    <w:rsid w:val="00BE687D"/>
    <w:rsid w:val="00BE7B9E"/>
    <w:rsid w:val="00BF0461"/>
    <w:rsid w:val="00BF124E"/>
    <w:rsid w:val="00BF2C5E"/>
    <w:rsid w:val="00BF3B55"/>
    <w:rsid w:val="00BF41B3"/>
    <w:rsid w:val="00BF5F8E"/>
    <w:rsid w:val="00BF7B58"/>
    <w:rsid w:val="00C05C67"/>
    <w:rsid w:val="00C05CF6"/>
    <w:rsid w:val="00C06389"/>
    <w:rsid w:val="00C10D9E"/>
    <w:rsid w:val="00C1299A"/>
    <w:rsid w:val="00C12CB6"/>
    <w:rsid w:val="00C1384B"/>
    <w:rsid w:val="00C13ED5"/>
    <w:rsid w:val="00C16105"/>
    <w:rsid w:val="00C20891"/>
    <w:rsid w:val="00C2178B"/>
    <w:rsid w:val="00C21906"/>
    <w:rsid w:val="00C22245"/>
    <w:rsid w:val="00C234A7"/>
    <w:rsid w:val="00C2430D"/>
    <w:rsid w:val="00C25F47"/>
    <w:rsid w:val="00C316B8"/>
    <w:rsid w:val="00C32EA5"/>
    <w:rsid w:val="00C34815"/>
    <w:rsid w:val="00C353A5"/>
    <w:rsid w:val="00C36135"/>
    <w:rsid w:val="00C41B19"/>
    <w:rsid w:val="00C4230E"/>
    <w:rsid w:val="00C425C5"/>
    <w:rsid w:val="00C47A47"/>
    <w:rsid w:val="00C53577"/>
    <w:rsid w:val="00C53A52"/>
    <w:rsid w:val="00C54E72"/>
    <w:rsid w:val="00C60326"/>
    <w:rsid w:val="00C6212D"/>
    <w:rsid w:val="00C62C6C"/>
    <w:rsid w:val="00C645F1"/>
    <w:rsid w:val="00C67157"/>
    <w:rsid w:val="00C67839"/>
    <w:rsid w:val="00C72035"/>
    <w:rsid w:val="00C7230B"/>
    <w:rsid w:val="00C7344F"/>
    <w:rsid w:val="00C741B8"/>
    <w:rsid w:val="00C754E3"/>
    <w:rsid w:val="00C7724D"/>
    <w:rsid w:val="00C77BE9"/>
    <w:rsid w:val="00C81384"/>
    <w:rsid w:val="00C8140D"/>
    <w:rsid w:val="00C83524"/>
    <w:rsid w:val="00C85D93"/>
    <w:rsid w:val="00C9035B"/>
    <w:rsid w:val="00C90393"/>
    <w:rsid w:val="00C90793"/>
    <w:rsid w:val="00C90D05"/>
    <w:rsid w:val="00C916BC"/>
    <w:rsid w:val="00C921ED"/>
    <w:rsid w:val="00C931FB"/>
    <w:rsid w:val="00C93517"/>
    <w:rsid w:val="00C95829"/>
    <w:rsid w:val="00C9597D"/>
    <w:rsid w:val="00C97F5F"/>
    <w:rsid w:val="00CA07AB"/>
    <w:rsid w:val="00CA245E"/>
    <w:rsid w:val="00CA2B65"/>
    <w:rsid w:val="00CB0817"/>
    <w:rsid w:val="00CB1C46"/>
    <w:rsid w:val="00CB226C"/>
    <w:rsid w:val="00CB2C9D"/>
    <w:rsid w:val="00CB3A55"/>
    <w:rsid w:val="00CB543C"/>
    <w:rsid w:val="00CC0309"/>
    <w:rsid w:val="00CC0A71"/>
    <w:rsid w:val="00CC332C"/>
    <w:rsid w:val="00CC4C56"/>
    <w:rsid w:val="00CC56B9"/>
    <w:rsid w:val="00CC58BE"/>
    <w:rsid w:val="00CC5C79"/>
    <w:rsid w:val="00CC667B"/>
    <w:rsid w:val="00CD02DB"/>
    <w:rsid w:val="00CD0373"/>
    <w:rsid w:val="00CD083C"/>
    <w:rsid w:val="00CD12B6"/>
    <w:rsid w:val="00CD233A"/>
    <w:rsid w:val="00CD2400"/>
    <w:rsid w:val="00CD3718"/>
    <w:rsid w:val="00CD548C"/>
    <w:rsid w:val="00CD5986"/>
    <w:rsid w:val="00CD5FEB"/>
    <w:rsid w:val="00CE1010"/>
    <w:rsid w:val="00CE1876"/>
    <w:rsid w:val="00CE3279"/>
    <w:rsid w:val="00CE47BD"/>
    <w:rsid w:val="00CE5527"/>
    <w:rsid w:val="00CE6345"/>
    <w:rsid w:val="00CF2F53"/>
    <w:rsid w:val="00CF6C97"/>
    <w:rsid w:val="00CF7386"/>
    <w:rsid w:val="00CF7579"/>
    <w:rsid w:val="00CF779A"/>
    <w:rsid w:val="00D00C19"/>
    <w:rsid w:val="00D03105"/>
    <w:rsid w:val="00D03956"/>
    <w:rsid w:val="00D07DFC"/>
    <w:rsid w:val="00D07E14"/>
    <w:rsid w:val="00D07E97"/>
    <w:rsid w:val="00D108CC"/>
    <w:rsid w:val="00D10C36"/>
    <w:rsid w:val="00D123A9"/>
    <w:rsid w:val="00D131E2"/>
    <w:rsid w:val="00D13675"/>
    <w:rsid w:val="00D144F7"/>
    <w:rsid w:val="00D228FC"/>
    <w:rsid w:val="00D22D2C"/>
    <w:rsid w:val="00D238B2"/>
    <w:rsid w:val="00D25549"/>
    <w:rsid w:val="00D27CCD"/>
    <w:rsid w:val="00D27E20"/>
    <w:rsid w:val="00D300DE"/>
    <w:rsid w:val="00D351C8"/>
    <w:rsid w:val="00D36A24"/>
    <w:rsid w:val="00D4006F"/>
    <w:rsid w:val="00D40B1E"/>
    <w:rsid w:val="00D4266B"/>
    <w:rsid w:val="00D4399B"/>
    <w:rsid w:val="00D44DEF"/>
    <w:rsid w:val="00D455C0"/>
    <w:rsid w:val="00D46D7C"/>
    <w:rsid w:val="00D471F2"/>
    <w:rsid w:val="00D4758B"/>
    <w:rsid w:val="00D47A2C"/>
    <w:rsid w:val="00D50573"/>
    <w:rsid w:val="00D51169"/>
    <w:rsid w:val="00D51CF6"/>
    <w:rsid w:val="00D52D3D"/>
    <w:rsid w:val="00D54403"/>
    <w:rsid w:val="00D5729C"/>
    <w:rsid w:val="00D648B7"/>
    <w:rsid w:val="00D65686"/>
    <w:rsid w:val="00D65CC9"/>
    <w:rsid w:val="00D65F50"/>
    <w:rsid w:val="00D7114A"/>
    <w:rsid w:val="00D7333E"/>
    <w:rsid w:val="00D75B48"/>
    <w:rsid w:val="00D77836"/>
    <w:rsid w:val="00D80191"/>
    <w:rsid w:val="00D80985"/>
    <w:rsid w:val="00D81C24"/>
    <w:rsid w:val="00D82C1A"/>
    <w:rsid w:val="00D85758"/>
    <w:rsid w:val="00D85A66"/>
    <w:rsid w:val="00D8687E"/>
    <w:rsid w:val="00D90CE0"/>
    <w:rsid w:val="00D9108F"/>
    <w:rsid w:val="00D923BC"/>
    <w:rsid w:val="00D927AD"/>
    <w:rsid w:val="00DA077C"/>
    <w:rsid w:val="00DA33D5"/>
    <w:rsid w:val="00DA66AD"/>
    <w:rsid w:val="00DB0BA6"/>
    <w:rsid w:val="00DB1818"/>
    <w:rsid w:val="00DB201B"/>
    <w:rsid w:val="00DB3513"/>
    <w:rsid w:val="00DB6263"/>
    <w:rsid w:val="00DB6A79"/>
    <w:rsid w:val="00DC05FD"/>
    <w:rsid w:val="00DC1581"/>
    <w:rsid w:val="00DC1DF4"/>
    <w:rsid w:val="00DC58D8"/>
    <w:rsid w:val="00DC71DB"/>
    <w:rsid w:val="00DD19DE"/>
    <w:rsid w:val="00DD25F8"/>
    <w:rsid w:val="00DD2B67"/>
    <w:rsid w:val="00DD493F"/>
    <w:rsid w:val="00DD6124"/>
    <w:rsid w:val="00DE34EA"/>
    <w:rsid w:val="00DE61AD"/>
    <w:rsid w:val="00DE664F"/>
    <w:rsid w:val="00DE7CEF"/>
    <w:rsid w:val="00DE7D57"/>
    <w:rsid w:val="00DF0687"/>
    <w:rsid w:val="00DF2232"/>
    <w:rsid w:val="00DF6BDC"/>
    <w:rsid w:val="00DF7FDB"/>
    <w:rsid w:val="00E00340"/>
    <w:rsid w:val="00E02AAB"/>
    <w:rsid w:val="00E03BA8"/>
    <w:rsid w:val="00E054BE"/>
    <w:rsid w:val="00E05675"/>
    <w:rsid w:val="00E05826"/>
    <w:rsid w:val="00E0747E"/>
    <w:rsid w:val="00E07CBA"/>
    <w:rsid w:val="00E11A4C"/>
    <w:rsid w:val="00E14C89"/>
    <w:rsid w:val="00E15E88"/>
    <w:rsid w:val="00E2020A"/>
    <w:rsid w:val="00E2136C"/>
    <w:rsid w:val="00E21B93"/>
    <w:rsid w:val="00E259D1"/>
    <w:rsid w:val="00E26D01"/>
    <w:rsid w:val="00E3179E"/>
    <w:rsid w:val="00E328AE"/>
    <w:rsid w:val="00E34F70"/>
    <w:rsid w:val="00E359E3"/>
    <w:rsid w:val="00E35DEA"/>
    <w:rsid w:val="00E428C6"/>
    <w:rsid w:val="00E433CE"/>
    <w:rsid w:val="00E46248"/>
    <w:rsid w:val="00E51DB0"/>
    <w:rsid w:val="00E53B9B"/>
    <w:rsid w:val="00E56140"/>
    <w:rsid w:val="00E607D9"/>
    <w:rsid w:val="00E60976"/>
    <w:rsid w:val="00E615A5"/>
    <w:rsid w:val="00E62AC4"/>
    <w:rsid w:val="00E63086"/>
    <w:rsid w:val="00E6578B"/>
    <w:rsid w:val="00E717CF"/>
    <w:rsid w:val="00E742C6"/>
    <w:rsid w:val="00E76986"/>
    <w:rsid w:val="00E829C0"/>
    <w:rsid w:val="00E83B51"/>
    <w:rsid w:val="00E84968"/>
    <w:rsid w:val="00E871FE"/>
    <w:rsid w:val="00E90C8E"/>
    <w:rsid w:val="00E90F27"/>
    <w:rsid w:val="00E944F5"/>
    <w:rsid w:val="00E9451A"/>
    <w:rsid w:val="00E95906"/>
    <w:rsid w:val="00E96DD4"/>
    <w:rsid w:val="00E97029"/>
    <w:rsid w:val="00EA0956"/>
    <w:rsid w:val="00EA2D16"/>
    <w:rsid w:val="00EA398E"/>
    <w:rsid w:val="00EA44D1"/>
    <w:rsid w:val="00EA58F5"/>
    <w:rsid w:val="00EA6156"/>
    <w:rsid w:val="00EA7178"/>
    <w:rsid w:val="00EB195C"/>
    <w:rsid w:val="00EB2507"/>
    <w:rsid w:val="00EB5EEE"/>
    <w:rsid w:val="00EB6306"/>
    <w:rsid w:val="00EB7A5D"/>
    <w:rsid w:val="00EC462E"/>
    <w:rsid w:val="00EC5507"/>
    <w:rsid w:val="00ED2ABB"/>
    <w:rsid w:val="00ED49CF"/>
    <w:rsid w:val="00ED61EB"/>
    <w:rsid w:val="00ED6CDE"/>
    <w:rsid w:val="00ED7504"/>
    <w:rsid w:val="00ED7EC9"/>
    <w:rsid w:val="00EE0335"/>
    <w:rsid w:val="00EE1229"/>
    <w:rsid w:val="00EE1AED"/>
    <w:rsid w:val="00EE2C10"/>
    <w:rsid w:val="00EE3D26"/>
    <w:rsid w:val="00EE48A5"/>
    <w:rsid w:val="00EE6A12"/>
    <w:rsid w:val="00EE79AD"/>
    <w:rsid w:val="00EF1AD8"/>
    <w:rsid w:val="00EF1BE6"/>
    <w:rsid w:val="00EF3068"/>
    <w:rsid w:val="00EF3131"/>
    <w:rsid w:val="00F005F1"/>
    <w:rsid w:val="00F01506"/>
    <w:rsid w:val="00F04559"/>
    <w:rsid w:val="00F064CB"/>
    <w:rsid w:val="00F07144"/>
    <w:rsid w:val="00F07547"/>
    <w:rsid w:val="00F126E4"/>
    <w:rsid w:val="00F1398C"/>
    <w:rsid w:val="00F1451C"/>
    <w:rsid w:val="00F158A4"/>
    <w:rsid w:val="00F202BD"/>
    <w:rsid w:val="00F24CE7"/>
    <w:rsid w:val="00F25116"/>
    <w:rsid w:val="00F27C6C"/>
    <w:rsid w:val="00F31F09"/>
    <w:rsid w:val="00F32869"/>
    <w:rsid w:val="00F33A86"/>
    <w:rsid w:val="00F359C1"/>
    <w:rsid w:val="00F35C4A"/>
    <w:rsid w:val="00F35D7D"/>
    <w:rsid w:val="00F37ACF"/>
    <w:rsid w:val="00F41A62"/>
    <w:rsid w:val="00F4580B"/>
    <w:rsid w:val="00F4632F"/>
    <w:rsid w:val="00F50B79"/>
    <w:rsid w:val="00F515F0"/>
    <w:rsid w:val="00F51880"/>
    <w:rsid w:val="00F53C54"/>
    <w:rsid w:val="00F56F0F"/>
    <w:rsid w:val="00F575FC"/>
    <w:rsid w:val="00F6016A"/>
    <w:rsid w:val="00F62454"/>
    <w:rsid w:val="00F651A0"/>
    <w:rsid w:val="00F651DF"/>
    <w:rsid w:val="00F6749A"/>
    <w:rsid w:val="00F677F6"/>
    <w:rsid w:val="00F70404"/>
    <w:rsid w:val="00F70D2A"/>
    <w:rsid w:val="00F71280"/>
    <w:rsid w:val="00F715E7"/>
    <w:rsid w:val="00F71D38"/>
    <w:rsid w:val="00F72AC0"/>
    <w:rsid w:val="00F74491"/>
    <w:rsid w:val="00F746B7"/>
    <w:rsid w:val="00F75922"/>
    <w:rsid w:val="00F75C29"/>
    <w:rsid w:val="00F77105"/>
    <w:rsid w:val="00F77A97"/>
    <w:rsid w:val="00F80550"/>
    <w:rsid w:val="00F81050"/>
    <w:rsid w:val="00F8276A"/>
    <w:rsid w:val="00F843DC"/>
    <w:rsid w:val="00F85016"/>
    <w:rsid w:val="00F85F9E"/>
    <w:rsid w:val="00F86EB3"/>
    <w:rsid w:val="00F9038B"/>
    <w:rsid w:val="00F91F47"/>
    <w:rsid w:val="00F9230C"/>
    <w:rsid w:val="00F9297F"/>
    <w:rsid w:val="00F9309A"/>
    <w:rsid w:val="00F93C94"/>
    <w:rsid w:val="00F93F88"/>
    <w:rsid w:val="00F94770"/>
    <w:rsid w:val="00F949DF"/>
    <w:rsid w:val="00F94BAD"/>
    <w:rsid w:val="00F94D4B"/>
    <w:rsid w:val="00F9585D"/>
    <w:rsid w:val="00F958D7"/>
    <w:rsid w:val="00F95EF5"/>
    <w:rsid w:val="00F9665F"/>
    <w:rsid w:val="00F9694B"/>
    <w:rsid w:val="00F97279"/>
    <w:rsid w:val="00FA030E"/>
    <w:rsid w:val="00FA1C0E"/>
    <w:rsid w:val="00FA3294"/>
    <w:rsid w:val="00FA35BC"/>
    <w:rsid w:val="00FA3D52"/>
    <w:rsid w:val="00FA54D7"/>
    <w:rsid w:val="00FA6DC9"/>
    <w:rsid w:val="00FB15D1"/>
    <w:rsid w:val="00FB5663"/>
    <w:rsid w:val="00FB5675"/>
    <w:rsid w:val="00FB58CA"/>
    <w:rsid w:val="00FB6AA6"/>
    <w:rsid w:val="00FB7BD8"/>
    <w:rsid w:val="00FC18FA"/>
    <w:rsid w:val="00FC1CA2"/>
    <w:rsid w:val="00FC5716"/>
    <w:rsid w:val="00FC74FD"/>
    <w:rsid w:val="00FC78B8"/>
    <w:rsid w:val="00FD0292"/>
    <w:rsid w:val="00FD24B0"/>
    <w:rsid w:val="00FD5697"/>
    <w:rsid w:val="00FE12D7"/>
    <w:rsid w:val="00FE1527"/>
    <w:rsid w:val="00FE1E1C"/>
    <w:rsid w:val="00FE3F24"/>
    <w:rsid w:val="00FE7750"/>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75809"/>
  <w15:docId w15:val="{3D7712F0-B761-4C24-BF87-9E17DA05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DD6"/>
    <w:pPr>
      <w:spacing w:after="160" w:line="259" w:lineRule="auto"/>
    </w:pPr>
    <w:rPr>
      <w:rFonts w:asciiTheme="minorHAnsi" w:eastAsiaTheme="minorHAnsi" w:hAnsiTheme="minorHAnsi" w:cstheme="minorBidi"/>
      <w:sz w:val="22"/>
      <w:szCs w:val="22"/>
      <w:lang w:val="es-ES" w:eastAsia="en-US"/>
    </w:rPr>
  </w:style>
  <w:style w:type="paragraph" w:styleId="Ttulo1">
    <w:name w:val="heading 1"/>
    <w:basedOn w:val="Normal"/>
    <w:next w:val="Normal"/>
    <w:link w:val="Ttulo1Car"/>
    <w:uiPriority w:val="9"/>
    <w:qFormat/>
    <w:pPr>
      <w:keepNext/>
      <w:overflowPunct w:val="0"/>
      <w:autoSpaceDE w:val="0"/>
      <w:autoSpaceDN w:val="0"/>
      <w:adjustRightInd w:val="0"/>
      <w:spacing w:after="240" w:line="240" w:lineRule="atLeast"/>
      <w:ind w:firstLine="238"/>
      <w:jc w:val="both"/>
      <w:textAlignment w:val="baseline"/>
      <w:outlineLvl w:val="0"/>
    </w:pPr>
    <w:rPr>
      <w:rFonts w:ascii="Arial" w:eastAsia="Times New Roman" w:hAnsi="Arial" w:cs="Times New Roman"/>
      <w:b/>
      <w:bCs/>
      <w:sz w:val="28"/>
      <w:szCs w:val="24"/>
      <w:lang w:val="en-US" w:eastAsia="de-DE"/>
    </w:rPr>
  </w:style>
  <w:style w:type="paragraph" w:styleId="Ttulo2">
    <w:name w:val="heading 2"/>
    <w:basedOn w:val="Normal"/>
    <w:next w:val="Normal"/>
    <w:link w:val="Ttulo2Car"/>
    <w:uiPriority w:val="9"/>
    <w:qFormat/>
    <w:pPr>
      <w:keepNext/>
      <w:overflowPunct w:val="0"/>
      <w:autoSpaceDE w:val="0"/>
      <w:autoSpaceDN w:val="0"/>
      <w:adjustRightInd w:val="0"/>
      <w:spacing w:before="240" w:after="120" w:line="240" w:lineRule="atLeast"/>
      <w:ind w:firstLine="238"/>
      <w:jc w:val="both"/>
      <w:textAlignment w:val="baseline"/>
      <w:outlineLvl w:val="1"/>
    </w:pPr>
    <w:rPr>
      <w:rFonts w:ascii="Arial" w:eastAsia="Times New Roman" w:hAnsi="Arial" w:cs="Times New Roman"/>
      <w:b/>
      <w:sz w:val="20"/>
      <w:szCs w:val="20"/>
      <w:lang w:val="en-US" w:eastAsia="de-DE"/>
    </w:rPr>
  </w:style>
  <w:style w:type="paragraph" w:styleId="Ttulo3">
    <w:name w:val="heading 3"/>
    <w:basedOn w:val="Normal"/>
    <w:next w:val="Normal"/>
    <w:link w:val="Ttulo3Car"/>
    <w:uiPriority w:val="9"/>
    <w:qFormat/>
    <w:pPr>
      <w:keepNext/>
      <w:overflowPunct w:val="0"/>
      <w:autoSpaceDE w:val="0"/>
      <w:autoSpaceDN w:val="0"/>
      <w:adjustRightInd w:val="0"/>
      <w:spacing w:before="180" w:after="120" w:line="240" w:lineRule="atLeast"/>
      <w:ind w:firstLine="238"/>
      <w:jc w:val="both"/>
      <w:textAlignment w:val="baseline"/>
      <w:outlineLvl w:val="2"/>
    </w:pPr>
    <w:rPr>
      <w:rFonts w:ascii="Arial" w:eastAsia="Times New Roman" w:hAnsi="Arial" w:cs="Arial"/>
      <w:b/>
      <w:bCs/>
      <w:sz w:val="20"/>
      <w:szCs w:val="26"/>
      <w:lang w:val="en-US" w:eastAsia="de-DE"/>
    </w:rPr>
  </w:style>
  <w:style w:type="paragraph" w:styleId="Ttulo4">
    <w:name w:val="heading 4"/>
    <w:next w:val="Normal"/>
    <w:link w:val="Ttulo4Car"/>
    <w:qFormat/>
    <w:rsid w:val="00B73E2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rPr>
      <w:sz w:val="20"/>
    </w:rPr>
  </w:style>
  <w:style w:type="paragraph" w:customStyle="1" w:styleId="Runninghead-left">
    <w:name w:val="Running head - left"/>
    <w:basedOn w:val="Normal"/>
    <w:rsid w:val="00D52D3D"/>
    <w:pPr>
      <w:tabs>
        <w:tab w:val="left" w:pos="680"/>
        <w:tab w:val="right" w:pos="6237"/>
        <w:tab w:val="right" w:pos="6917"/>
      </w:tabs>
      <w:overflowPunct w:val="0"/>
      <w:autoSpaceDE w:val="0"/>
      <w:autoSpaceDN w:val="0"/>
      <w:adjustRightInd w:val="0"/>
      <w:spacing w:after="120" w:line="200" w:lineRule="exact"/>
      <w:textAlignment w:val="baseline"/>
    </w:pPr>
    <w:rPr>
      <w:rFonts w:ascii="Times" w:eastAsia="Times New Roman" w:hAnsi="Times" w:cs="Times New Roman"/>
      <w:sz w:val="17"/>
      <w:szCs w:val="20"/>
      <w:lang w:val="en-US" w:eastAsia="de-DE"/>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overflowPunct w:val="0"/>
      <w:autoSpaceDE w:val="0"/>
      <w:autoSpaceDN w:val="0"/>
      <w:adjustRightInd w:val="0"/>
      <w:spacing w:before="240" w:after="240" w:line="240" w:lineRule="atLeast"/>
      <w:textAlignment w:val="baseline"/>
    </w:pPr>
    <w:rPr>
      <w:rFonts w:ascii="Times" w:eastAsia="Times New Roman" w:hAnsi="Times" w:cs="Times New Roman"/>
      <w:b/>
      <w:sz w:val="20"/>
      <w:szCs w:val="20"/>
      <w:lang w:val="en-US" w:eastAsia="de-DE"/>
    </w:rPr>
  </w:style>
  <w:style w:type="paragraph" w:customStyle="1" w:styleId="table">
    <w:name w:val="table"/>
    <w:basedOn w:val="Normal"/>
    <w:rsid w:val="00D52D3D"/>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paragraph" w:customStyle="1" w:styleId="equation">
    <w:name w:val="equation"/>
    <w:basedOn w:val="Normal"/>
    <w:next w:val="Normal"/>
    <w:rsid w:val="00D54403"/>
    <w:pPr>
      <w:tabs>
        <w:tab w:val="center" w:pos="3204"/>
        <w:tab w:val="right" w:pos="6634"/>
      </w:tabs>
      <w:overflowPunct w:val="0"/>
      <w:autoSpaceDE w:val="0"/>
      <w:autoSpaceDN w:val="0"/>
      <w:adjustRightInd w:val="0"/>
      <w:spacing w:before="480" w:after="480" w:line="240" w:lineRule="atLeast"/>
      <w:textAlignment w:val="baseline"/>
    </w:pPr>
    <w:rPr>
      <w:rFonts w:ascii="Times" w:eastAsia="Times New Roman" w:hAnsi="Times" w:cs="Times New Roman"/>
      <w:sz w:val="20"/>
      <w:szCs w:val="20"/>
      <w:lang w:val="en-US" w:eastAsia="de-DE"/>
    </w:rPr>
  </w:style>
  <w:style w:type="paragraph" w:customStyle="1" w:styleId="fignotes">
    <w:name w:val="fignotes"/>
    <w:basedOn w:val="Normal"/>
    <w:next w:val="Normal"/>
    <w:rsid w:val="00D52D3D"/>
    <w:pPr>
      <w:keepLines/>
      <w:overflowPunct w:val="0"/>
      <w:autoSpaceDE w:val="0"/>
      <w:autoSpaceDN w:val="0"/>
      <w:adjustRightInd w:val="0"/>
      <w:spacing w:before="120" w:after="240" w:line="200" w:lineRule="atLeast"/>
      <w:jc w:val="both"/>
      <w:textAlignment w:val="baseline"/>
    </w:pPr>
    <w:rPr>
      <w:rFonts w:ascii="Times" w:eastAsia="Times New Roman" w:hAnsi="Times" w:cs="Times New Roman"/>
      <w:sz w:val="17"/>
      <w:szCs w:val="20"/>
      <w:lang w:val="en-US" w:eastAsia="de-DE"/>
    </w:rPr>
  </w:style>
  <w:style w:type="paragraph" w:customStyle="1" w:styleId="heading1">
    <w:name w:val="heading1"/>
    <w:basedOn w:val="Normal"/>
    <w:next w:val="noindentpara"/>
    <w:rsid w:val="00F9665F"/>
    <w:pPr>
      <w:keepNext/>
      <w:keepLines/>
      <w:tabs>
        <w:tab w:val="left" w:pos="454"/>
      </w:tabs>
      <w:suppressAutoHyphens/>
      <w:overflowPunct w:val="0"/>
      <w:autoSpaceDE w:val="0"/>
      <w:autoSpaceDN w:val="0"/>
      <w:adjustRightInd w:val="0"/>
      <w:spacing w:before="720" w:after="480" w:line="280" w:lineRule="atLeast"/>
      <w:textAlignment w:val="baseline"/>
      <w:outlineLvl w:val="0"/>
    </w:pPr>
    <w:rPr>
      <w:rFonts w:ascii="Times" w:eastAsia="Times New Roman" w:hAnsi="Times" w:cs="Times New Roman"/>
      <w:b/>
      <w:sz w:val="24"/>
      <w:szCs w:val="20"/>
      <w:lang w:val="en-US" w:eastAsia="de-DE"/>
    </w:rPr>
  </w:style>
  <w:style w:type="paragraph" w:customStyle="1" w:styleId="heading2">
    <w:name w:val="heading2"/>
    <w:basedOn w:val="heading1"/>
    <w:next w:val="noindentpara"/>
    <w:rsid w:val="00F9665F"/>
    <w:pPr>
      <w:tabs>
        <w:tab w:val="left" w:pos="510"/>
      </w:tabs>
      <w:outlineLvl w:val="1"/>
    </w:pPr>
    <w:rPr>
      <w:i/>
    </w:rPr>
  </w:style>
  <w:style w:type="paragraph" w:customStyle="1" w:styleId="heading3">
    <w:name w:val="heading3"/>
    <w:basedOn w:val="Normal"/>
    <w:next w:val="noindentpara"/>
    <w:rsid w:val="00F9665F"/>
    <w:pPr>
      <w:tabs>
        <w:tab w:val="left" w:pos="284"/>
      </w:tabs>
      <w:suppressAutoHyphens/>
      <w:overflowPunct w:val="0"/>
      <w:autoSpaceDE w:val="0"/>
      <w:autoSpaceDN w:val="0"/>
      <w:adjustRightInd w:val="0"/>
      <w:spacing w:before="480" w:after="240" w:line="240" w:lineRule="atLeast"/>
      <w:textAlignment w:val="baseline"/>
      <w:outlineLvl w:val="2"/>
    </w:pPr>
    <w:rPr>
      <w:rFonts w:ascii="Times" w:eastAsia="Times New Roman" w:hAnsi="Times" w:cs="Times New Roman"/>
      <w:b/>
      <w:sz w:val="20"/>
      <w:szCs w:val="20"/>
      <w:lang w:val="en-US" w:eastAsia="de-DE"/>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overflowPunct w:val="0"/>
      <w:autoSpaceDE w:val="0"/>
      <w:autoSpaceDN w:val="0"/>
      <w:adjustRightInd w:val="0"/>
      <w:spacing w:before="120" w:after="120" w:line="240" w:lineRule="atLeast"/>
      <w:contextualSpacing/>
      <w:jc w:val="both"/>
      <w:textAlignment w:val="baseline"/>
    </w:pPr>
    <w:rPr>
      <w:rFonts w:ascii="Times" w:eastAsia="Times New Roman" w:hAnsi="Times" w:cs="Times New Roman"/>
      <w:sz w:val="20"/>
      <w:szCs w:val="20"/>
      <w:lang w:val="en-US" w:eastAsia="de-DE"/>
    </w:rPr>
  </w:style>
  <w:style w:type="paragraph" w:customStyle="1" w:styleId="reference">
    <w:name w:val="reference"/>
    <w:basedOn w:val="Normal"/>
    <w:rsid w:val="00D52D3D"/>
    <w:pPr>
      <w:tabs>
        <w:tab w:val="left" w:pos="340"/>
      </w:tabs>
      <w:overflowPunct w:val="0"/>
      <w:autoSpaceDE w:val="0"/>
      <w:autoSpaceDN w:val="0"/>
      <w:adjustRightInd w:val="0"/>
      <w:spacing w:after="0" w:line="200" w:lineRule="atLeast"/>
      <w:ind w:left="238" w:hanging="238"/>
      <w:jc w:val="both"/>
      <w:textAlignment w:val="baseline"/>
    </w:pPr>
    <w:rPr>
      <w:rFonts w:ascii="Times" w:eastAsia="Times New Roman" w:hAnsi="Times" w:cs="Times New Roman"/>
      <w:sz w:val="18"/>
      <w:szCs w:val="20"/>
      <w:lang w:val="en-US" w:eastAsia="de-DE"/>
    </w:rPr>
  </w:style>
  <w:style w:type="paragraph" w:customStyle="1" w:styleId="important">
    <w:name w:val="important"/>
    <w:basedOn w:val="Normal"/>
    <w:rsid w:val="00A03A43"/>
    <w:pPr>
      <w:shd w:val="clear" w:color="auto" w:fill="D9D9D9"/>
      <w:overflowPunct w:val="0"/>
      <w:autoSpaceDE w:val="0"/>
      <w:autoSpaceDN w:val="0"/>
      <w:adjustRightInd w:val="0"/>
      <w:spacing w:before="240" w:after="240" w:line="240" w:lineRule="atLeast"/>
      <w:ind w:left="238" w:right="238"/>
      <w:contextualSpacing/>
      <w:jc w:val="both"/>
      <w:textAlignment w:val="baseline"/>
    </w:pPr>
    <w:rPr>
      <w:rFonts w:ascii="Times" w:eastAsia="Times New Roman" w:hAnsi="Times" w:cs="Times New Roman"/>
      <w:sz w:val="20"/>
      <w:szCs w:val="20"/>
      <w:lang w:val="en-US" w:eastAsia="de-DE"/>
    </w:rPr>
  </w:style>
  <w:style w:type="paragraph" w:customStyle="1" w:styleId="tablelegend">
    <w:name w:val="tablelegend"/>
    <w:basedOn w:val="Normal"/>
    <w:next w:val="Normal"/>
    <w:rsid w:val="004A0CD5"/>
    <w:pPr>
      <w:keepNext/>
      <w:keepLines/>
      <w:overflowPunct w:val="0"/>
      <w:autoSpaceDE w:val="0"/>
      <w:autoSpaceDN w:val="0"/>
      <w:adjustRightInd w:val="0"/>
      <w:spacing w:before="240" w:after="120" w:line="200" w:lineRule="atLeast"/>
      <w:jc w:val="both"/>
      <w:textAlignment w:val="baseline"/>
    </w:pPr>
    <w:rPr>
      <w:rFonts w:ascii="Times" w:eastAsia="Times New Roman" w:hAnsi="Times" w:cs="Times New Roman"/>
      <w:sz w:val="17"/>
      <w:szCs w:val="20"/>
      <w:lang w:val="en-US" w:eastAsia="de-DE"/>
    </w:rPr>
  </w:style>
  <w:style w:type="paragraph" w:customStyle="1" w:styleId="tablenotes">
    <w:name w:val="tablenotes"/>
    <w:basedOn w:val="Normal"/>
    <w:next w:val="Normal"/>
    <w:rsid w:val="00D52D3D"/>
    <w:pPr>
      <w:widowControl w:val="0"/>
      <w:overflowPunct w:val="0"/>
      <w:autoSpaceDE w:val="0"/>
      <w:autoSpaceDN w:val="0"/>
      <w:adjustRightInd w:val="0"/>
      <w:spacing w:before="20" w:after="0" w:line="200" w:lineRule="atLeast"/>
      <w:textAlignment w:val="baseline"/>
    </w:pPr>
    <w:rPr>
      <w:rFonts w:ascii="Times" w:eastAsia="Times New Roman" w:hAnsi="Times" w:cs="Times New Roman"/>
      <w:sz w:val="17"/>
      <w:szCs w:val="20"/>
      <w:lang w:val="en-US" w:eastAsia="de-DE"/>
    </w:rPr>
  </w:style>
  <w:style w:type="paragraph" w:styleId="ndice1">
    <w:name w:val="index 1"/>
    <w:basedOn w:val="Normal"/>
    <w:uiPriority w:val="99"/>
    <w:semiHidden/>
    <w:rsid w:val="00A03A43"/>
    <w:pPr>
      <w:overflowPunct w:val="0"/>
      <w:autoSpaceDE w:val="0"/>
      <w:autoSpaceDN w:val="0"/>
      <w:adjustRightInd w:val="0"/>
      <w:spacing w:after="0" w:line="240" w:lineRule="atLeast"/>
      <w:ind w:left="200" w:hanging="200"/>
      <w:textAlignment w:val="baseline"/>
    </w:pPr>
    <w:rPr>
      <w:rFonts w:eastAsia="Times New Roman" w:cstheme="minorHAnsi"/>
      <w:sz w:val="18"/>
      <w:szCs w:val="18"/>
      <w:lang w:val="en-US" w:eastAsia="de-DE"/>
    </w:rPr>
  </w:style>
  <w:style w:type="paragraph" w:styleId="ndice2">
    <w:name w:val="index 2"/>
    <w:basedOn w:val="ndice1"/>
    <w:uiPriority w:val="99"/>
    <w:semiHidden/>
    <w:rsid w:val="009960F7"/>
    <w:pPr>
      <w:ind w:left="400"/>
    </w:pPr>
  </w:style>
  <w:style w:type="paragraph" w:styleId="ndice3">
    <w:name w:val="index 3"/>
    <w:basedOn w:val="Normal"/>
    <w:next w:val="Normal"/>
    <w:semiHidden/>
    <w:pPr>
      <w:overflowPunct w:val="0"/>
      <w:autoSpaceDE w:val="0"/>
      <w:autoSpaceDN w:val="0"/>
      <w:adjustRightInd w:val="0"/>
      <w:spacing w:after="0" w:line="240" w:lineRule="atLeast"/>
      <w:ind w:left="600" w:hanging="200"/>
      <w:textAlignment w:val="baseline"/>
    </w:pPr>
    <w:rPr>
      <w:rFonts w:eastAsia="Times New Roman" w:cstheme="minorHAnsi"/>
      <w:sz w:val="18"/>
      <w:szCs w:val="18"/>
      <w:lang w:val="en-US" w:eastAsia="de-DE"/>
    </w:rPr>
  </w:style>
  <w:style w:type="paragraph" w:styleId="Textonotapie">
    <w:name w:val="footnote text"/>
    <w:basedOn w:val="Normal"/>
    <w:link w:val="TextonotapieCar"/>
    <w:pPr>
      <w:overflowPunct w:val="0"/>
      <w:autoSpaceDE w:val="0"/>
      <w:autoSpaceDN w:val="0"/>
      <w:adjustRightInd w:val="0"/>
      <w:spacing w:after="0" w:line="240" w:lineRule="atLeast"/>
      <w:ind w:firstLine="238"/>
      <w:jc w:val="both"/>
      <w:textAlignment w:val="baseline"/>
    </w:pPr>
    <w:rPr>
      <w:rFonts w:ascii="Times" w:eastAsia="Times New Roman" w:hAnsi="Times" w:cs="Times New Roman"/>
      <w:sz w:val="20"/>
      <w:szCs w:val="20"/>
      <w:lang w:val="en-US" w:eastAsia="de-DE"/>
    </w:rPr>
  </w:style>
  <w:style w:type="paragraph" w:styleId="TDC4">
    <w:name w:val="toc 4"/>
    <w:basedOn w:val="Normal"/>
    <w:next w:val="Normal"/>
    <w:semiHidden/>
    <w:rsid w:val="00F9665F"/>
    <w:pPr>
      <w:overflowPunct w:val="0"/>
      <w:autoSpaceDE w:val="0"/>
      <w:autoSpaceDN w:val="0"/>
      <w:adjustRightInd w:val="0"/>
      <w:spacing w:after="0" w:line="240" w:lineRule="atLeast"/>
      <w:ind w:left="737" w:firstLine="238"/>
      <w:jc w:val="both"/>
      <w:textAlignment w:val="baseline"/>
    </w:pPr>
    <w:rPr>
      <w:rFonts w:ascii="Times" w:eastAsia="Times New Roman" w:hAnsi="Times" w:cs="Times New Roman"/>
      <w:sz w:val="20"/>
      <w:szCs w:val="20"/>
      <w:lang w:val="en-US" w:eastAsia="de-DE"/>
    </w:rPr>
  </w:style>
  <w:style w:type="character" w:styleId="Hipervnculo">
    <w:name w:val="Hyperlink"/>
    <w:uiPriority w:val="99"/>
    <w:rPr>
      <w:color w:val="0000FF"/>
      <w:u w:val="single"/>
    </w:rPr>
  </w:style>
  <w:style w:type="paragraph" w:customStyle="1" w:styleId="heading4">
    <w:name w:val="heading4"/>
    <w:basedOn w:val="Normal"/>
    <w:next w:val="noindentpara"/>
    <w:rsid w:val="00F9665F"/>
    <w:pPr>
      <w:keepNext/>
      <w:suppressAutoHyphens/>
      <w:overflowPunct w:val="0"/>
      <w:autoSpaceDE w:val="0"/>
      <w:autoSpaceDN w:val="0"/>
      <w:adjustRightInd w:val="0"/>
      <w:spacing w:before="480" w:after="240" w:line="240" w:lineRule="atLeast"/>
      <w:textAlignment w:val="baseline"/>
      <w:outlineLvl w:val="3"/>
    </w:pPr>
    <w:rPr>
      <w:rFonts w:ascii="Times" w:eastAsia="Times New Roman" w:hAnsi="Times" w:cs="Times New Roman"/>
      <w:sz w:val="20"/>
      <w:szCs w:val="20"/>
      <w:lang w:val="en-US" w:eastAsia="de-DE"/>
    </w:rPr>
  </w:style>
  <w:style w:type="paragraph" w:customStyle="1" w:styleId="heading5">
    <w:name w:val="heading5"/>
    <w:basedOn w:val="heading4"/>
    <w:next w:val="noindentpara"/>
    <w:rsid w:val="00F9665F"/>
    <w:pPr>
      <w:spacing w:before="360" w:after="120"/>
      <w:outlineLvl w:val="4"/>
    </w:pPr>
    <w:rPr>
      <w:i/>
    </w:rPr>
  </w:style>
  <w:style w:type="paragraph" w:customStyle="1" w:styleId="MainSubtitle">
    <w:name w:val="Main_Subtitle"/>
    <w:basedOn w:val="Normal"/>
    <w:next w:val="Normal"/>
    <w:rsid w:val="00583E41"/>
    <w:pPr>
      <w:tabs>
        <w:tab w:val="left" w:pos="567"/>
      </w:tabs>
      <w:overflowPunct w:val="0"/>
      <w:autoSpaceDE w:val="0"/>
      <w:autoSpaceDN w:val="0"/>
      <w:adjustRightInd w:val="0"/>
      <w:spacing w:before="320" w:after="0" w:line="320" w:lineRule="atLeast"/>
      <w:ind w:firstLine="238"/>
      <w:jc w:val="both"/>
      <w:textAlignment w:val="baseline"/>
    </w:pPr>
    <w:rPr>
      <w:rFonts w:ascii="Times" w:eastAsia="Times New Roman" w:hAnsi="Times" w:cs="Arial"/>
      <w:sz w:val="28"/>
      <w:szCs w:val="20"/>
      <w:lang w:val="en-US" w:eastAsia="de-DE"/>
    </w:rPr>
  </w:style>
  <w:style w:type="paragraph" w:customStyle="1" w:styleId="RuninHead1">
    <w:name w:val="RuninHead1"/>
    <w:basedOn w:val="Normal"/>
    <w:next w:val="noindentpara"/>
    <w:link w:val="RuninHead1Char"/>
    <w:rsid w:val="002539B7"/>
    <w:pPr>
      <w:overflowPunct w:val="0"/>
      <w:autoSpaceDE w:val="0"/>
      <w:autoSpaceDN w:val="0"/>
      <w:adjustRightInd w:val="0"/>
      <w:spacing w:after="0" w:line="240" w:lineRule="auto"/>
      <w:textAlignment w:val="baseline"/>
    </w:pPr>
    <w:rPr>
      <w:rFonts w:ascii="Times" w:eastAsia="Times New Roman" w:hAnsi="Times" w:cs="Times New Roman"/>
      <w:b/>
      <w:sz w:val="20"/>
      <w:szCs w:val="20"/>
      <w:lang w:val="en-US" w:eastAsia="de-DE"/>
    </w:rPr>
  </w:style>
  <w:style w:type="paragraph" w:customStyle="1" w:styleId="RuninHead2">
    <w:name w:val="RuninHead2"/>
    <w:basedOn w:val="Normal"/>
    <w:next w:val="Normal"/>
    <w:link w:val="RuninHead2Char"/>
    <w:rsid w:val="002539B7"/>
    <w:pPr>
      <w:overflowPunct w:val="0"/>
      <w:autoSpaceDE w:val="0"/>
      <w:autoSpaceDN w:val="0"/>
      <w:adjustRightInd w:val="0"/>
      <w:spacing w:after="0" w:line="240" w:lineRule="auto"/>
      <w:textAlignment w:val="baseline"/>
    </w:pPr>
    <w:rPr>
      <w:rFonts w:ascii="Times" w:eastAsia="Times New Roman" w:hAnsi="Times" w:cs="Times New Roman"/>
      <w:b/>
      <w:i/>
      <w:sz w:val="20"/>
      <w:szCs w:val="20"/>
      <w:lang w:val="en-US" w:eastAsia="de-DE"/>
    </w:rPr>
  </w:style>
  <w:style w:type="paragraph" w:customStyle="1" w:styleId="affiliation">
    <w:name w:val="affiliation"/>
    <w:basedOn w:val="Normal"/>
    <w:next w:val="Normal"/>
    <w:rsid w:val="0081006B"/>
    <w:pPr>
      <w:suppressAutoHyphens/>
      <w:overflowPunct w:val="0"/>
      <w:autoSpaceDE w:val="0"/>
      <w:autoSpaceDN w:val="0"/>
      <w:adjustRightInd w:val="0"/>
      <w:spacing w:before="240" w:after="0" w:line="200" w:lineRule="atLeast"/>
      <w:ind w:left="238"/>
      <w:contextualSpacing/>
      <w:textAlignment w:val="baseline"/>
    </w:pPr>
    <w:rPr>
      <w:rFonts w:ascii="Times" w:eastAsia="Times New Roman" w:hAnsi="Times" w:cs="Times New Roman"/>
      <w:sz w:val="17"/>
      <w:szCs w:val="20"/>
      <w:lang w:val="en-US" w:eastAsia="de-DE"/>
    </w:rPr>
  </w:style>
  <w:style w:type="paragraph" w:customStyle="1" w:styleId="abstract">
    <w:name w:val="abstract"/>
    <w:basedOn w:val="Normal"/>
    <w:next w:val="Normal"/>
    <w:rsid w:val="00A03A43"/>
    <w:pPr>
      <w:overflowPunct w:val="0"/>
      <w:autoSpaceDE w:val="0"/>
      <w:autoSpaceDN w:val="0"/>
      <w:adjustRightInd w:val="0"/>
      <w:spacing w:before="480" w:after="480" w:line="240" w:lineRule="atLeast"/>
      <w:jc w:val="both"/>
      <w:textAlignment w:val="baseline"/>
    </w:pPr>
    <w:rPr>
      <w:rFonts w:ascii="Times" w:eastAsia="Times New Roman" w:hAnsi="Times" w:cs="Times New Roman"/>
      <w:sz w:val="20"/>
      <w:szCs w:val="20"/>
      <w:lang w:val="en-US" w:eastAsia="de-DE"/>
    </w:r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heading1"/>
    <w:next w:val="Normal"/>
    <w:rsid w:val="00161555"/>
    <w:rPr>
      <w:b w:val="0"/>
      <w:sz w:val="20"/>
    </w:rPr>
  </w:style>
  <w:style w:type="paragraph" w:customStyle="1" w:styleId="references">
    <w:name w:val="references"/>
    <w:basedOn w:val="heading1"/>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240" w:lineRule="atLeast"/>
      <w:ind w:firstLine="238"/>
      <w:jc w:val="both"/>
      <w:textAlignment w:val="baseline"/>
    </w:pPr>
    <w:rPr>
      <w:rFonts w:ascii="Arial" w:eastAsia="Times New Roman" w:hAnsi="Arial" w:cs="Times New Roman"/>
      <w:b/>
      <w:sz w:val="36"/>
      <w:szCs w:val="20"/>
      <w:lang w:val="en-US" w:eastAsia="de-DE"/>
    </w:rPr>
  </w:style>
  <w:style w:type="paragraph" w:customStyle="1" w:styleId="para">
    <w:name w:val="para"/>
    <w:rsid w:val="00F202BD"/>
    <w:pPr>
      <w:ind w:firstLine="142"/>
      <w:jc w:val="both"/>
    </w:pPr>
    <w:rPr>
      <w:rFonts w:ascii="Times" w:hAnsi="Times"/>
      <w:lang w:val="en-US" w:eastAsia="de-DE"/>
    </w:rPr>
  </w:style>
  <w:style w:type="paragraph" w:customStyle="1" w:styleId="formalpara">
    <w:name w:val="formalpara"/>
    <w:basedOn w:val="Normal"/>
    <w:next w:val="Normal"/>
    <w:rsid w:val="00A03A43"/>
    <w:pPr>
      <w:overflowPunct w:val="0"/>
      <w:autoSpaceDE w:val="0"/>
      <w:autoSpaceDN w:val="0"/>
      <w:adjustRightInd w:val="0"/>
      <w:spacing w:before="480" w:after="240" w:line="240" w:lineRule="atLeast"/>
      <w:jc w:val="both"/>
      <w:textAlignment w:val="baseline"/>
    </w:pPr>
    <w:rPr>
      <w:rFonts w:ascii="Times" w:eastAsia="Times New Roman" w:hAnsi="Times" w:cs="Times New Roman"/>
      <w:sz w:val="20"/>
      <w:szCs w:val="20"/>
      <w:lang w:val="en-US" w:eastAsia="de-DE"/>
    </w:rPr>
  </w:style>
  <w:style w:type="paragraph" w:customStyle="1" w:styleId="keyword">
    <w:name w:val="keyword"/>
    <w:basedOn w:val="abstract"/>
    <w:rsid w:val="004A0CD5"/>
  </w:style>
  <w:style w:type="paragraph" w:customStyle="1" w:styleId="appendix">
    <w:name w:val="appendix"/>
    <w:basedOn w:val="heading1"/>
    <w:next w:val="Normal"/>
    <w:qFormat/>
    <w:rsid w:val="00923C93"/>
    <w:rPr>
      <w:b w:val="0"/>
      <w:lang w:val="en-IN"/>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Sinlista"/>
    <w:rsid w:val="00995BA3"/>
    <w:pPr>
      <w:numPr>
        <w:numId w:val="3"/>
      </w:numPr>
    </w:pPr>
  </w:style>
  <w:style w:type="numbering" w:customStyle="1" w:styleId="UList">
    <w:name w:val="UList"/>
    <w:basedOn w:val="Sinlista"/>
    <w:rsid w:val="00995BA3"/>
    <w:pPr>
      <w:numPr>
        <w:numId w:val="4"/>
      </w:numPr>
    </w:pPr>
  </w:style>
  <w:style w:type="numbering" w:customStyle="1" w:styleId="Ulistt">
    <w:name w:val="Ulistt"/>
    <w:basedOn w:val="Sinlista"/>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rsid w:val="00757585"/>
    <w:pPr>
      <w:keepNext/>
      <w:pageBreakBefore/>
      <w:suppressAutoHyphens/>
      <w:overflowPunct w:val="0"/>
      <w:autoSpaceDE w:val="0"/>
      <w:autoSpaceDN w:val="0"/>
      <w:adjustRightInd w:val="0"/>
      <w:spacing w:before="360" w:after="480" w:line="360" w:lineRule="auto"/>
      <w:jc w:val="both"/>
      <w:textAlignment w:val="baseline"/>
    </w:pPr>
    <w:rPr>
      <w:rFonts w:ascii="Times" w:eastAsia="Times New Roman" w:hAnsi="Times" w:cs="Times New Roman"/>
      <w:b/>
      <w:sz w:val="32"/>
      <w:szCs w:val="20"/>
      <w:lang w:val="en-US" w:eastAsia="de-DE"/>
    </w:rPr>
  </w:style>
  <w:style w:type="paragraph" w:styleId="Subttulo">
    <w:name w:val="Subtitle"/>
    <w:basedOn w:val="Normal"/>
    <w:next w:val="Normal"/>
    <w:link w:val="SubttuloCar"/>
    <w:rsid w:val="00A64714"/>
    <w:pPr>
      <w:numPr>
        <w:ilvl w:val="1"/>
      </w:numPr>
      <w:overflowPunct w:val="0"/>
      <w:autoSpaceDE w:val="0"/>
      <w:autoSpaceDN w:val="0"/>
      <w:adjustRightInd w:val="0"/>
      <w:spacing w:line="240" w:lineRule="atLeast"/>
      <w:ind w:firstLine="238"/>
      <w:jc w:val="both"/>
      <w:textAlignment w:val="baseline"/>
    </w:pPr>
    <w:rPr>
      <w:rFonts w:eastAsiaTheme="minorEastAsia"/>
      <w:color w:val="5A5A5A" w:themeColor="text1" w:themeTint="A5"/>
      <w:spacing w:val="15"/>
      <w:lang w:val="en-US" w:eastAsia="de-DE"/>
    </w:rPr>
  </w:style>
  <w:style w:type="character" w:customStyle="1" w:styleId="SubttuloCar">
    <w:name w:val="Subtítulo Car"/>
    <w:basedOn w:val="Fuentedeprrafopredeter"/>
    <w:link w:val="Subttulo"/>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Ttulodendice">
    <w:name w:val="index heading"/>
    <w:basedOn w:val="Normal"/>
    <w:next w:val="ndice1"/>
    <w:uiPriority w:val="99"/>
    <w:unhideWhenUsed/>
    <w:rsid w:val="00A84354"/>
    <w:pPr>
      <w:pBdr>
        <w:top w:val="single" w:sz="12" w:space="0" w:color="auto"/>
      </w:pBdr>
      <w:overflowPunct w:val="0"/>
      <w:autoSpaceDE w:val="0"/>
      <w:autoSpaceDN w:val="0"/>
      <w:adjustRightInd w:val="0"/>
      <w:spacing w:before="360" w:after="240" w:line="240" w:lineRule="atLeast"/>
      <w:ind w:firstLine="238"/>
      <w:textAlignment w:val="baseline"/>
    </w:pPr>
    <w:rPr>
      <w:rFonts w:eastAsia="Times New Roman" w:cstheme="minorHAnsi"/>
      <w:b/>
      <w:bCs/>
      <w:i/>
      <w:iCs/>
      <w:sz w:val="26"/>
      <w:szCs w:val="26"/>
      <w:lang w:val="en-US" w:eastAsia="de-DE"/>
    </w:rPr>
  </w:style>
  <w:style w:type="paragraph" w:styleId="TDC5">
    <w:name w:val="toc 5"/>
    <w:basedOn w:val="Normal"/>
    <w:next w:val="Normal"/>
    <w:autoRedefine/>
    <w:semiHidden/>
    <w:unhideWhenUsed/>
    <w:rsid w:val="00AD21BF"/>
    <w:pPr>
      <w:overflowPunct w:val="0"/>
      <w:autoSpaceDE w:val="0"/>
      <w:autoSpaceDN w:val="0"/>
      <w:adjustRightInd w:val="0"/>
      <w:spacing w:after="100" w:line="240" w:lineRule="atLeast"/>
      <w:ind w:left="800" w:firstLine="238"/>
      <w:jc w:val="both"/>
      <w:textAlignment w:val="baseline"/>
    </w:pPr>
    <w:rPr>
      <w:rFonts w:ascii="Times" w:eastAsia="Times New Roman" w:hAnsi="Times" w:cs="Times New Roman"/>
      <w:sz w:val="20"/>
      <w:szCs w:val="20"/>
      <w:lang w:val="en-US" w:eastAsia="de-DE"/>
    </w:rPr>
  </w:style>
  <w:style w:type="paragraph" w:styleId="TDC6">
    <w:name w:val="toc 6"/>
    <w:basedOn w:val="Normal"/>
    <w:next w:val="Normal"/>
    <w:autoRedefine/>
    <w:semiHidden/>
    <w:unhideWhenUsed/>
    <w:rsid w:val="00AD21BF"/>
    <w:pPr>
      <w:overflowPunct w:val="0"/>
      <w:autoSpaceDE w:val="0"/>
      <w:autoSpaceDN w:val="0"/>
      <w:adjustRightInd w:val="0"/>
      <w:spacing w:after="100" w:line="240" w:lineRule="atLeast"/>
      <w:ind w:left="1000" w:firstLine="238"/>
      <w:jc w:val="both"/>
      <w:textAlignment w:val="baseline"/>
    </w:pPr>
    <w:rPr>
      <w:rFonts w:ascii="Times" w:eastAsia="Times New Roman" w:hAnsi="Times" w:cs="Times New Roman"/>
      <w:sz w:val="20"/>
      <w:szCs w:val="20"/>
      <w:lang w:val="en-US" w:eastAsia="de-DE"/>
    </w:rPr>
  </w:style>
  <w:style w:type="paragraph" w:styleId="TDC7">
    <w:name w:val="toc 7"/>
    <w:basedOn w:val="Normal"/>
    <w:next w:val="Normal"/>
    <w:autoRedefine/>
    <w:semiHidden/>
    <w:unhideWhenUsed/>
    <w:rsid w:val="00AD21BF"/>
    <w:pPr>
      <w:overflowPunct w:val="0"/>
      <w:autoSpaceDE w:val="0"/>
      <w:autoSpaceDN w:val="0"/>
      <w:adjustRightInd w:val="0"/>
      <w:spacing w:after="100" w:line="240" w:lineRule="atLeast"/>
      <w:ind w:left="1200" w:firstLine="238"/>
      <w:jc w:val="both"/>
      <w:textAlignment w:val="baseline"/>
    </w:pPr>
    <w:rPr>
      <w:rFonts w:ascii="Times" w:eastAsia="Times New Roman" w:hAnsi="Times" w:cs="Times New Roman"/>
      <w:sz w:val="20"/>
      <w:szCs w:val="20"/>
      <w:lang w:val="en-US" w:eastAsia="de-DE"/>
    </w:rPr>
  </w:style>
  <w:style w:type="paragraph" w:styleId="TDC8">
    <w:name w:val="toc 8"/>
    <w:basedOn w:val="Normal"/>
    <w:next w:val="Normal"/>
    <w:autoRedefine/>
    <w:semiHidden/>
    <w:unhideWhenUsed/>
    <w:rsid w:val="00AD21BF"/>
    <w:pPr>
      <w:overflowPunct w:val="0"/>
      <w:autoSpaceDE w:val="0"/>
      <w:autoSpaceDN w:val="0"/>
      <w:adjustRightInd w:val="0"/>
      <w:spacing w:after="100" w:line="240" w:lineRule="atLeast"/>
      <w:ind w:left="1400" w:firstLine="238"/>
      <w:jc w:val="both"/>
      <w:textAlignment w:val="baseline"/>
    </w:pPr>
    <w:rPr>
      <w:rFonts w:ascii="Times" w:eastAsia="Times New Roman" w:hAnsi="Times" w:cs="Times New Roman"/>
      <w:sz w:val="20"/>
      <w:szCs w:val="20"/>
      <w:lang w:val="en-US" w:eastAsia="de-DE"/>
    </w:rPr>
  </w:style>
  <w:style w:type="paragraph" w:styleId="TDC9">
    <w:name w:val="toc 9"/>
    <w:basedOn w:val="Normal"/>
    <w:next w:val="Normal"/>
    <w:autoRedefine/>
    <w:semiHidden/>
    <w:unhideWhenUsed/>
    <w:rsid w:val="00AD21BF"/>
    <w:pPr>
      <w:overflowPunct w:val="0"/>
      <w:autoSpaceDE w:val="0"/>
      <w:autoSpaceDN w:val="0"/>
      <w:adjustRightInd w:val="0"/>
      <w:spacing w:after="100" w:line="240" w:lineRule="atLeast"/>
      <w:ind w:left="1600" w:firstLine="238"/>
      <w:jc w:val="both"/>
      <w:textAlignment w:val="baseline"/>
    </w:pPr>
    <w:rPr>
      <w:rFonts w:ascii="Times" w:eastAsia="Times New Roman" w:hAnsi="Times" w:cs="Times New Roman"/>
      <w:sz w:val="20"/>
      <w:szCs w:val="20"/>
      <w:lang w:val="en-US" w:eastAsia="de-DE"/>
    </w:rPr>
  </w:style>
  <w:style w:type="table" w:styleId="Tablaconcuadrcula">
    <w:name w:val="Table Grid"/>
    <w:basedOn w:val="Tablanormal"/>
    <w:uiPriority w:val="39"/>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C6212D"/>
    <w:pPr>
      <w:jc w:val="right"/>
    </w:pPr>
  </w:style>
  <w:style w:type="paragraph" w:styleId="TtuloTDC">
    <w:name w:val="TOC Heading"/>
    <w:basedOn w:val="Ttulo1"/>
    <w:next w:val="Normal"/>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23519A"/>
    <w:pPr>
      <w:overflowPunct w:val="0"/>
      <w:autoSpaceDE w:val="0"/>
      <w:autoSpaceDN w:val="0"/>
      <w:adjustRightInd w:val="0"/>
      <w:spacing w:after="0" w:line="240" w:lineRule="atLeast"/>
      <w:ind w:firstLine="238"/>
      <w:jc w:val="both"/>
      <w:textAlignment w:val="baseline"/>
    </w:pPr>
    <w:rPr>
      <w:rFonts w:ascii="Times" w:eastAsia="Times New Roman" w:hAnsi="Times" w:cs="Times New Roman"/>
      <w:b/>
      <w:sz w:val="20"/>
      <w:szCs w:val="20"/>
      <w:lang w:val="en-US" w:eastAsia="de-DE"/>
    </w:rPr>
  </w:style>
  <w:style w:type="paragraph" w:styleId="Prrafodelista">
    <w:name w:val="List Paragraph"/>
    <w:basedOn w:val="Normal"/>
    <w:link w:val="PrrafodelistaCar"/>
    <w:uiPriority w:val="34"/>
    <w:qFormat/>
    <w:rsid w:val="002023E1"/>
    <w:pPr>
      <w:spacing w:after="0" w:line="240" w:lineRule="auto"/>
      <w:ind w:left="720"/>
      <w:contextualSpacing/>
    </w:pPr>
    <w:rPr>
      <w:rFonts w:ascii="Calibri" w:eastAsia="Calibri" w:hAnsi="Calibri" w:cs="Times New Roman"/>
      <w:sz w:val="20"/>
      <w:lang w:val="en-US"/>
    </w:rPr>
  </w:style>
  <w:style w:type="character" w:customStyle="1" w:styleId="PrrafodelistaCar">
    <w:name w:val="Párrafo de lista Car"/>
    <w:link w:val="Prrafodelista"/>
    <w:uiPriority w:val="34"/>
    <w:locked/>
    <w:rsid w:val="002023E1"/>
    <w:rPr>
      <w:rFonts w:ascii="Calibri" w:eastAsia="Calibri" w:hAnsi="Calibri"/>
      <w:szCs w:val="22"/>
      <w:lang w:val="en-US" w:eastAsia="en-US"/>
    </w:rPr>
  </w:style>
  <w:style w:type="paragraph" w:styleId="Ttulo">
    <w:name w:val="Title"/>
    <w:basedOn w:val="Normal"/>
    <w:next w:val="Normal"/>
    <w:link w:val="TtuloCar"/>
    <w:uiPriority w:val="10"/>
    <w:qFormat/>
    <w:rsid w:val="00714B1E"/>
    <w:pPr>
      <w:overflowPunct w:val="0"/>
      <w:autoSpaceDE w:val="0"/>
      <w:autoSpaceDN w:val="0"/>
      <w:adjustRightInd w:val="0"/>
      <w:spacing w:after="0" w:line="240" w:lineRule="auto"/>
      <w:ind w:firstLine="238"/>
      <w:contextualSpacing/>
      <w:jc w:val="both"/>
      <w:textAlignment w:val="baseline"/>
    </w:pPr>
    <w:rPr>
      <w:rFonts w:asciiTheme="majorHAnsi" w:eastAsiaTheme="majorEastAsia" w:hAnsiTheme="majorHAnsi" w:cstheme="majorBidi"/>
      <w:spacing w:val="-10"/>
      <w:kern w:val="28"/>
      <w:sz w:val="56"/>
      <w:szCs w:val="56"/>
      <w:lang w:val="en-US" w:eastAsia="de-DE"/>
    </w:rPr>
  </w:style>
  <w:style w:type="character" w:customStyle="1" w:styleId="TtuloCar">
    <w:name w:val="Título Car"/>
    <w:basedOn w:val="Fuentedeprrafopredeter"/>
    <w:link w:val="Ttulo"/>
    <w:uiPriority w:val="10"/>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15E88"/>
  </w:style>
  <w:style w:type="paragraph" w:customStyle="1" w:styleId="importantold">
    <w:name w:val="important_old"/>
    <w:basedOn w:val="overview"/>
    <w:next w:val="Normal"/>
    <w:rsid w:val="00D80985"/>
  </w:style>
  <w:style w:type="paragraph" w:styleId="TDC1">
    <w:name w:val="toc 1"/>
    <w:basedOn w:val="Normal"/>
    <w:next w:val="Normal"/>
    <w:autoRedefine/>
    <w:uiPriority w:val="39"/>
    <w:semiHidden/>
    <w:unhideWhenUsed/>
    <w:rsid w:val="00D07E97"/>
    <w:pPr>
      <w:overflowPunct w:val="0"/>
      <w:autoSpaceDE w:val="0"/>
      <w:autoSpaceDN w:val="0"/>
      <w:adjustRightInd w:val="0"/>
      <w:spacing w:after="100" w:line="240" w:lineRule="atLeast"/>
      <w:ind w:firstLine="238"/>
      <w:jc w:val="both"/>
      <w:textAlignment w:val="baseline"/>
    </w:pPr>
    <w:rPr>
      <w:rFonts w:ascii="Times" w:eastAsia="Times New Roman" w:hAnsi="Times" w:cs="Times New Roman"/>
      <w:sz w:val="20"/>
      <w:szCs w:val="20"/>
      <w:lang w:val="en-US" w:eastAsia="de-DE"/>
    </w:rPr>
  </w:style>
  <w:style w:type="paragraph" w:styleId="TDC2">
    <w:name w:val="toc 2"/>
    <w:basedOn w:val="Normal"/>
    <w:next w:val="Normal"/>
    <w:autoRedefine/>
    <w:uiPriority w:val="39"/>
    <w:semiHidden/>
    <w:unhideWhenUsed/>
    <w:rsid w:val="00D07E97"/>
    <w:pPr>
      <w:overflowPunct w:val="0"/>
      <w:autoSpaceDE w:val="0"/>
      <w:autoSpaceDN w:val="0"/>
      <w:adjustRightInd w:val="0"/>
      <w:spacing w:after="100" w:line="240" w:lineRule="atLeast"/>
      <w:ind w:left="200" w:firstLine="238"/>
      <w:jc w:val="both"/>
      <w:textAlignment w:val="baseline"/>
    </w:pPr>
    <w:rPr>
      <w:rFonts w:ascii="Times" w:eastAsia="Times New Roman" w:hAnsi="Times" w:cs="Times New Roman"/>
      <w:sz w:val="20"/>
      <w:szCs w:val="20"/>
      <w:lang w:val="en-US" w:eastAsia="de-DE"/>
    </w:rPr>
  </w:style>
  <w:style w:type="paragraph" w:styleId="TDC3">
    <w:name w:val="toc 3"/>
    <w:basedOn w:val="Normal"/>
    <w:next w:val="Normal"/>
    <w:autoRedefine/>
    <w:uiPriority w:val="39"/>
    <w:semiHidden/>
    <w:unhideWhenUsed/>
    <w:rsid w:val="00D07E97"/>
    <w:pPr>
      <w:overflowPunct w:val="0"/>
      <w:autoSpaceDE w:val="0"/>
      <w:autoSpaceDN w:val="0"/>
      <w:adjustRightInd w:val="0"/>
      <w:spacing w:after="100" w:line="240" w:lineRule="atLeast"/>
      <w:ind w:left="400" w:firstLine="238"/>
      <w:jc w:val="both"/>
      <w:textAlignment w:val="baseline"/>
    </w:pPr>
    <w:rPr>
      <w:rFonts w:ascii="Times" w:eastAsia="Times New Roman" w:hAnsi="Times" w:cs="Times New Roman"/>
      <w:sz w:val="20"/>
      <w:szCs w:val="20"/>
      <w:lang w:val="en-US" w:eastAsia="de-DE"/>
    </w:rPr>
  </w:style>
  <w:style w:type="character" w:customStyle="1" w:styleId="RuninHead1Char">
    <w:name w:val="RuninHead1 Char"/>
    <w:basedOn w:val="Fuentedeprrafopredeter"/>
    <w:link w:val="RuninHead1"/>
    <w:rsid w:val="002539B7"/>
    <w:rPr>
      <w:rFonts w:ascii="Times" w:hAnsi="Times"/>
      <w:b/>
      <w:lang w:val="en-US" w:eastAsia="de-DE"/>
    </w:rPr>
  </w:style>
  <w:style w:type="character" w:customStyle="1" w:styleId="RuninHead2Char">
    <w:name w:val="RuninHead2 Char"/>
    <w:basedOn w:val="Fuentedeprrafopredeter"/>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Ttulo4Car">
    <w:name w:val="Título 4 Car"/>
    <w:basedOn w:val="Fuentedeprrafopredeter"/>
    <w:link w:val="Ttulo4"/>
    <w:rsid w:val="00B73E2D"/>
    <w:rPr>
      <w:rFonts w:ascii="Times" w:eastAsia="SimHei" w:hAnsi="Times"/>
      <w:b/>
      <w:bCs/>
      <w:szCs w:val="28"/>
      <w:lang w:val="en-US" w:eastAsia="zh-CN"/>
    </w:rPr>
  </w:style>
  <w:style w:type="paragraph" w:styleId="Piedepgina">
    <w:name w:val="footer"/>
    <w:basedOn w:val="Normal"/>
    <w:link w:val="PiedepginaCar"/>
    <w:uiPriority w:val="99"/>
    <w:rsid w:val="00B73E2D"/>
    <w:pPr>
      <w:tabs>
        <w:tab w:val="center" w:pos="4536"/>
        <w:tab w:val="right" w:pos="9072"/>
      </w:tabs>
      <w:spacing w:after="0" w:line="240" w:lineRule="auto"/>
    </w:pPr>
    <w:rPr>
      <w:rFonts w:ascii="Times New Roman" w:eastAsia="SimSun" w:hAnsi="Times New Roman" w:cs="Times New Roman"/>
      <w:sz w:val="24"/>
      <w:szCs w:val="24"/>
      <w:lang w:val="pl-PL" w:eastAsia="pl-PL"/>
    </w:rPr>
  </w:style>
  <w:style w:type="character" w:customStyle="1" w:styleId="PiedepginaCar">
    <w:name w:val="Pie de página Car"/>
    <w:basedOn w:val="Fuentedeprrafopredeter"/>
    <w:link w:val="Piedepgina"/>
    <w:uiPriority w:val="99"/>
    <w:rsid w:val="00B73E2D"/>
    <w:rPr>
      <w:rFonts w:eastAsia="SimSun"/>
      <w:sz w:val="24"/>
      <w:szCs w:val="24"/>
      <w:lang w:val="pl-PL" w:eastAsia="pl-PL"/>
    </w:rPr>
  </w:style>
  <w:style w:type="table" w:styleId="Tablabsica1">
    <w:name w:val="Table Simple 1"/>
    <w:basedOn w:val="Tabla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cabezado">
    <w:name w:val="header"/>
    <w:basedOn w:val="Normal"/>
    <w:link w:val="EncabezadoCar"/>
    <w:uiPriority w:val="99"/>
    <w:rsid w:val="00B73E2D"/>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sz w:val="18"/>
      <w:szCs w:val="18"/>
      <w:lang w:val="pl-PL" w:eastAsia="pl-PL"/>
    </w:rPr>
  </w:style>
  <w:style w:type="character" w:customStyle="1" w:styleId="EncabezadoCar">
    <w:name w:val="Encabezado Car"/>
    <w:basedOn w:val="Fuentedeprrafopredeter"/>
    <w:link w:val="Encabezado"/>
    <w:uiPriority w:val="99"/>
    <w:rsid w:val="00B73E2D"/>
    <w:rPr>
      <w:rFonts w:eastAsia="SimSun"/>
      <w:sz w:val="18"/>
      <w:szCs w:val="18"/>
      <w:lang w:val="pl-PL" w:eastAsia="pl-PL"/>
    </w:rPr>
  </w:style>
  <w:style w:type="character" w:customStyle="1" w:styleId="TextonotapieCar">
    <w:name w:val="Texto nota pie Car"/>
    <w:link w:val="Textonotapie"/>
    <w:rsid w:val="00B73E2D"/>
    <w:rPr>
      <w:rFonts w:ascii="Times" w:hAnsi="Times"/>
      <w:lang w:val="en-US" w:eastAsia="de-DE"/>
    </w:rPr>
  </w:style>
  <w:style w:type="character" w:customStyle="1" w:styleId="Ttulo1Car">
    <w:name w:val="Título 1 Car"/>
    <w:link w:val="Ttulo1"/>
    <w:uiPriority w:val="9"/>
    <w:rsid w:val="00B73E2D"/>
    <w:rPr>
      <w:rFonts w:ascii="Arial" w:hAnsi="Arial"/>
      <w:b/>
      <w:bCs/>
      <w:sz w:val="28"/>
      <w:szCs w:val="24"/>
      <w:lang w:val="en-US" w:eastAsia="de-DE"/>
    </w:rPr>
  </w:style>
  <w:style w:type="paragraph" w:customStyle="1" w:styleId="abbreviationpara">
    <w:name w:val="abbreviationpara"/>
    <w:basedOn w:val="Normal"/>
    <w:next w:val="Normal"/>
    <w:rsid w:val="008A04B5"/>
    <w:pPr>
      <w:overflowPunct w:val="0"/>
      <w:autoSpaceDE w:val="0"/>
      <w:autoSpaceDN w:val="0"/>
      <w:adjustRightInd w:val="0"/>
      <w:spacing w:after="0" w:line="240" w:lineRule="atLeast"/>
      <w:ind w:firstLine="238"/>
      <w:jc w:val="both"/>
      <w:textAlignment w:val="baseline"/>
    </w:pPr>
    <w:rPr>
      <w:rFonts w:ascii="Times" w:eastAsia="Times New Roman" w:hAnsi="Times" w:cs="Times New Roman"/>
      <w:sz w:val="20"/>
      <w:szCs w:val="20"/>
      <w:lang w:val="en-US" w:eastAsia="de-DE"/>
    </w:rPr>
  </w:style>
  <w:style w:type="character" w:customStyle="1" w:styleId="trans">
    <w:name w:val="trans"/>
    <w:basedOn w:val="Fuentedeprrafopredeter"/>
    <w:rsid w:val="00B73E2D"/>
  </w:style>
  <w:style w:type="character" w:customStyle="1" w:styleId="MTEquationSection">
    <w:name w:val="MTEquationSection"/>
    <w:rsid w:val="00B73E2D"/>
    <w:rPr>
      <w:noProof/>
      <w:vanish/>
      <w:color w:val="FF0000"/>
      <w:sz w:val="28"/>
      <w:szCs w:val="28"/>
    </w:rPr>
  </w:style>
  <w:style w:type="paragraph" w:styleId="ndice4">
    <w:name w:val="index 4"/>
    <w:basedOn w:val="Normal"/>
    <w:next w:val="Normal"/>
    <w:autoRedefine/>
    <w:semiHidden/>
    <w:unhideWhenUsed/>
    <w:rsid w:val="008B3191"/>
    <w:pPr>
      <w:overflowPunct w:val="0"/>
      <w:autoSpaceDE w:val="0"/>
      <w:autoSpaceDN w:val="0"/>
      <w:adjustRightInd w:val="0"/>
      <w:spacing w:after="0" w:line="240" w:lineRule="auto"/>
      <w:ind w:left="800" w:hanging="200"/>
      <w:jc w:val="both"/>
      <w:textAlignment w:val="baseline"/>
    </w:pPr>
    <w:rPr>
      <w:rFonts w:ascii="Times" w:eastAsia="Times New Roman" w:hAnsi="Times" w:cs="Times New Roman"/>
      <w:sz w:val="20"/>
      <w:szCs w:val="20"/>
      <w:lang w:val="en-US" w:eastAsia="de-DE"/>
    </w:rPr>
  </w:style>
  <w:style w:type="paragraph" w:styleId="ndice5">
    <w:name w:val="index 5"/>
    <w:basedOn w:val="Normal"/>
    <w:next w:val="Normal"/>
    <w:autoRedefine/>
    <w:semiHidden/>
    <w:unhideWhenUsed/>
    <w:rsid w:val="008B3191"/>
    <w:pPr>
      <w:overflowPunct w:val="0"/>
      <w:autoSpaceDE w:val="0"/>
      <w:autoSpaceDN w:val="0"/>
      <w:adjustRightInd w:val="0"/>
      <w:spacing w:after="0" w:line="240" w:lineRule="auto"/>
      <w:ind w:left="1000" w:hanging="200"/>
      <w:jc w:val="both"/>
      <w:textAlignment w:val="baseline"/>
    </w:pPr>
    <w:rPr>
      <w:rFonts w:ascii="Times" w:eastAsia="Times New Roman" w:hAnsi="Times" w:cs="Times New Roman"/>
      <w:sz w:val="20"/>
      <w:szCs w:val="20"/>
      <w:lang w:val="en-US" w:eastAsia="de-DE"/>
    </w:rPr>
  </w:style>
  <w:style w:type="paragraph" w:customStyle="1" w:styleId="MTDisplayEquation">
    <w:name w:val="MTDisplayEquation"/>
    <w:basedOn w:val="Normal"/>
    <w:link w:val="MTDisplayEquationChar"/>
    <w:rsid w:val="00B73E2D"/>
    <w:pPr>
      <w:widowControl w:val="0"/>
      <w:tabs>
        <w:tab w:val="center" w:pos="4540"/>
        <w:tab w:val="right" w:pos="9080"/>
      </w:tabs>
      <w:spacing w:after="0" w:line="360" w:lineRule="auto"/>
      <w:ind w:firstLine="420"/>
      <w:jc w:val="both"/>
    </w:pPr>
    <w:rPr>
      <w:rFonts w:ascii="Times New Roman" w:eastAsia="SimSun" w:hAnsi="Times New Roman" w:cs="Times New Roman"/>
      <w:kern w:val="2"/>
      <w:sz w:val="24"/>
      <w:szCs w:val="24"/>
      <w:lang w:val="en-US"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ndice6">
    <w:name w:val="index 6"/>
    <w:basedOn w:val="Normal"/>
    <w:next w:val="Normal"/>
    <w:autoRedefine/>
    <w:semiHidden/>
    <w:unhideWhenUsed/>
    <w:rsid w:val="008B3191"/>
    <w:pPr>
      <w:overflowPunct w:val="0"/>
      <w:autoSpaceDE w:val="0"/>
      <w:autoSpaceDN w:val="0"/>
      <w:adjustRightInd w:val="0"/>
      <w:spacing w:after="0" w:line="240" w:lineRule="auto"/>
      <w:ind w:left="1200" w:hanging="200"/>
      <w:jc w:val="both"/>
      <w:textAlignment w:val="baseline"/>
    </w:pPr>
    <w:rPr>
      <w:rFonts w:ascii="Times" w:eastAsia="Times New Roman" w:hAnsi="Times" w:cs="Times New Roman"/>
      <w:sz w:val="20"/>
      <w:szCs w:val="20"/>
      <w:lang w:val="en-US" w:eastAsia="de-DE"/>
    </w:rPr>
  </w:style>
  <w:style w:type="paragraph" w:styleId="ndice7">
    <w:name w:val="index 7"/>
    <w:basedOn w:val="Normal"/>
    <w:next w:val="Normal"/>
    <w:autoRedefine/>
    <w:semiHidden/>
    <w:unhideWhenUsed/>
    <w:rsid w:val="008B3191"/>
    <w:pPr>
      <w:overflowPunct w:val="0"/>
      <w:autoSpaceDE w:val="0"/>
      <w:autoSpaceDN w:val="0"/>
      <w:adjustRightInd w:val="0"/>
      <w:spacing w:after="0" w:line="240" w:lineRule="auto"/>
      <w:ind w:left="1400" w:hanging="200"/>
      <w:jc w:val="both"/>
      <w:textAlignment w:val="baseline"/>
    </w:pPr>
    <w:rPr>
      <w:rFonts w:ascii="Times" w:eastAsia="Times New Roman" w:hAnsi="Times" w:cs="Times New Roman"/>
      <w:sz w:val="20"/>
      <w:szCs w:val="20"/>
      <w:lang w:val="en-US" w:eastAsia="de-DE"/>
    </w:rPr>
  </w:style>
  <w:style w:type="paragraph" w:styleId="Asuntodelcomentario">
    <w:name w:val="annotation subject"/>
    <w:basedOn w:val="Normal"/>
    <w:next w:val="Normal"/>
    <w:link w:val="AsuntodelcomentarioCar"/>
    <w:rsid w:val="008A04B5"/>
    <w:pPr>
      <w:spacing w:after="0" w:line="240" w:lineRule="auto"/>
    </w:pPr>
    <w:rPr>
      <w:rFonts w:ascii="Times New Roman" w:eastAsia="SimSun" w:hAnsi="Times New Roman" w:cs="Times New Roman"/>
      <w:b/>
      <w:bCs/>
      <w:sz w:val="24"/>
      <w:szCs w:val="24"/>
      <w:lang w:val="pl-PL" w:eastAsia="pl-PL"/>
    </w:rPr>
  </w:style>
  <w:style w:type="character" w:customStyle="1" w:styleId="AsuntodelcomentarioCar">
    <w:name w:val="Asunto del comentario Car"/>
    <w:basedOn w:val="Fuentedeprrafopredeter"/>
    <w:link w:val="Asuntodelcomentario"/>
    <w:rsid w:val="008A04B5"/>
    <w:rPr>
      <w:rFonts w:eastAsia="SimSun"/>
      <w:b/>
      <w:bCs/>
      <w:sz w:val="24"/>
      <w:szCs w:val="24"/>
      <w:lang w:val="pl-PL" w:eastAsia="pl-PL"/>
    </w:rPr>
  </w:style>
  <w:style w:type="paragraph" w:customStyle="1" w:styleId="reltitle">
    <w:name w:val="rel_title"/>
    <w:basedOn w:val="Normal"/>
    <w:rsid w:val="00B73E2D"/>
    <w:pPr>
      <w:spacing w:before="100" w:beforeAutospacing="1" w:after="100" w:afterAutospacing="1" w:line="240" w:lineRule="auto"/>
    </w:pPr>
    <w:rPr>
      <w:rFonts w:ascii="SimSun" w:eastAsia="SimSun" w:hAnsi="SimSun" w:cs="SimSun"/>
      <w:sz w:val="24"/>
      <w:szCs w:val="24"/>
      <w:lang w:val="en-US" w:eastAsia="zh-CN"/>
    </w:rPr>
  </w:style>
  <w:style w:type="table" w:styleId="Tablaclsica1">
    <w:name w:val="Table Classic 1"/>
    <w:basedOn w:val="Tabla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2Car">
    <w:name w:val="Título 2 Car"/>
    <w:link w:val="Ttulo2"/>
    <w:uiPriority w:val="9"/>
    <w:rsid w:val="00B73E2D"/>
    <w:rPr>
      <w:rFonts w:ascii="Arial" w:hAnsi="Arial"/>
      <w:b/>
      <w:lang w:val="en-US" w:eastAsia="de-DE"/>
    </w:rPr>
  </w:style>
  <w:style w:type="paragraph" w:customStyle="1" w:styleId="Text">
    <w:name w:val="Text"/>
    <w:basedOn w:val="Normal"/>
    <w:rsid w:val="00B73E2D"/>
    <w:pPr>
      <w:widowControl w:val="0"/>
      <w:spacing w:after="0" w:line="252" w:lineRule="auto"/>
      <w:ind w:firstLine="202"/>
      <w:jc w:val="both"/>
    </w:pPr>
    <w:rPr>
      <w:rFonts w:ascii="Times New Roman" w:eastAsia="SimSun" w:hAnsi="Times New Roman" w:cs="Times New Roman"/>
      <w:sz w:val="20"/>
      <w:szCs w:val="20"/>
      <w:lang w:val="en-US"/>
    </w:rPr>
  </w:style>
  <w:style w:type="paragraph" w:customStyle="1" w:styleId="Equation0">
    <w:name w:val="Equation"/>
    <w:basedOn w:val="Normal"/>
    <w:next w:val="Normal"/>
    <w:uiPriority w:val="99"/>
    <w:rsid w:val="00B73E2D"/>
    <w:pPr>
      <w:widowControl w:val="0"/>
      <w:tabs>
        <w:tab w:val="right" w:pos="5040"/>
      </w:tabs>
      <w:spacing w:after="0" w:line="252" w:lineRule="auto"/>
      <w:jc w:val="both"/>
    </w:pPr>
    <w:rPr>
      <w:rFonts w:ascii="Times New Roman" w:eastAsia="SimSun" w:hAnsi="Times New Roman" w:cs="Times New Roman"/>
      <w:sz w:val="20"/>
      <w:szCs w:val="20"/>
      <w:lang w:val="en-US"/>
    </w:rPr>
  </w:style>
  <w:style w:type="paragraph" w:styleId="ndice8">
    <w:name w:val="index 8"/>
    <w:basedOn w:val="Normal"/>
    <w:next w:val="Normal"/>
    <w:autoRedefine/>
    <w:semiHidden/>
    <w:unhideWhenUsed/>
    <w:rsid w:val="008B3191"/>
    <w:pPr>
      <w:overflowPunct w:val="0"/>
      <w:autoSpaceDE w:val="0"/>
      <w:autoSpaceDN w:val="0"/>
      <w:adjustRightInd w:val="0"/>
      <w:spacing w:after="0" w:line="240" w:lineRule="auto"/>
      <w:ind w:left="1600" w:hanging="200"/>
      <w:jc w:val="both"/>
      <w:textAlignment w:val="baseline"/>
    </w:pPr>
    <w:rPr>
      <w:rFonts w:ascii="Times" w:eastAsia="Times New Roman" w:hAnsi="Times" w:cs="Times New Roman"/>
      <w:sz w:val="20"/>
      <w:szCs w:val="20"/>
      <w:lang w:val="en-US" w:eastAsia="de-DE"/>
    </w:r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ndice9">
    <w:name w:val="index 9"/>
    <w:basedOn w:val="Normal"/>
    <w:next w:val="Normal"/>
    <w:autoRedefine/>
    <w:semiHidden/>
    <w:unhideWhenUsed/>
    <w:rsid w:val="008B3191"/>
    <w:pPr>
      <w:overflowPunct w:val="0"/>
      <w:autoSpaceDE w:val="0"/>
      <w:autoSpaceDN w:val="0"/>
      <w:adjustRightInd w:val="0"/>
      <w:spacing w:after="0" w:line="240" w:lineRule="auto"/>
      <w:ind w:left="1800" w:hanging="200"/>
      <w:jc w:val="both"/>
      <w:textAlignment w:val="baseline"/>
    </w:pPr>
    <w:rPr>
      <w:rFonts w:ascii="Times" w:eastAsia="Times New Roman" w:hAnsi="Times" w:cs="Times New Roman"/>
      <w:sz w:val="20"/>
      <w:szCs w:val="20"/>
      <w:lang w:val="en-US" w:eastAsia="de-DE"/>
    </w:rPr>
  </w:style>
  <w:style w:type="character" w:customStyle="1" w:styleId="text0">
    <w:name w:val="text"/>
    <w:basedOn w:val="Fuentedeprrafopredeter"/>
    <w:rsid w:val="00B73E2D"/>
  </w:style>
  <w:style w:type="character" w:customStyle="1" w:styleId="article-number">
    <w:name w:val="article-number"/>
    <w:basedOn w:val="Fuentedeprrafopredeter"/>
    <w:rsid w:val="00B73E2D"/>
  </w:style>
  <w:style w:type="character" w:customStyle="1" w:styleId="separator">
    <w:name w:val="separator"/>
    <w:basedOn w:val="Fuentedeprrafopredeter"/>
    <w:rsid w:val="00B73E2D"/>
  </w:style>
  <w:style w:type="paragraph" w:customStyle="1" w:styleId="References0">
    <w:name w:val="References"/>
    <w:basedOn w:val="Normal"/>
    <w:rsid w:val="00B73E2D"/>
    <w:pPr>
      <w:spacing w:after="0" w:line="240" w:lineRule="auto"/>
      <w:ind w:firstLine="288"/>
      <w:jc w:val="both"/>
    </w:pPr>
    <w:rPr>
      <w:rFonts w:ascii="Times New Roman" w:eastAsia="SimSun" w:hAnsi="Times New Roman" w:cs="Times New Roman"/>
      <w:sz w:val="18"/>
      <w:szCs w:val="20"/>
      <w:lang w:val="en-US"/>
    </w:rPr>
  </w:style>
  <w:style w:type="table" w:customStyle="1" w:styleId="1">
    <w:name w:val="样式1"/>
    <w:basedOn w:val="Tablanormal"/>
    <w:uiPriority w:val="99"/>
    <w:qFormat/>
    <w:rsid w:val="00B73E2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Mencinsinresolver1">
    <w:name w:val="Mención sin resolver1"/>
    <w:basedOn w:val="Fuentedeprrafopredeter"/>
    <w:uiPriority w:val="99"/>
    <w:semiHidden/>
    <w:unhideWhenUsed/>
    <w:rsid w:val="00B73E2D"/>
    <w:rPr>
      <w:color w:val="605E5C"/>
      <w:shd w:val="clear" w:color="auto" w:fill="E1DFDD"/>
    </w:rPr>
  </w:style>
  <w:style w:type="character" w:styleId="Textodelmarcadordeposicin">
    <w:name w:val="Placeholder Text"/>
    <w:basedOn w:val="Fuentedeprrafopredeter"/>
    <w:uiPriority w:val="99"/>
    <w:semiHidden/>
    <w:rsid w:val="00B73E2D"/>
    <w:rPr>
      <w:color w:val="808080"/>
    </w:rPr>
  </w:style>
  <w:style w:type="paragraph" w:styleId="Revisin">
    <w:name w:val="Revision"/>
    <w:hidden/>
    <w:uiPriority w:val="99"/>
    <w:semiHidden/>
    <w:rsid w:val="00B73E2D"/>
    <w:rPr>
      <w:rFonts w:eastAsia="SimSun"/>
      <w:sz w:val="24"/>
      <w:szCs w:val="24"/>
      <w:lang w:val="pl-PL" w:eastAsia="pl-PL"/>
    </w:rPr>
  </w:style>
  <w:style w:type="character" w:customStyle="1" w:styleId="Ttulo3Car">
    <w:name w:val="Título 3 Car"/>
    <w:basedOn w:val="Fuentedeprrafopredeter"/>
    <w:link w:val="Ttulo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spacing w:before="100" w:beforeAutospacing="1" w:after="100" w:afterAutospacing="1" w:line="240" w:lineRule="auto"/>
    </w:pPr>
    <w:rPr>
      <w:rFonts w:ascii="SimSun" w:eastAsia="SimSun" w:hAnsi="SimSun" w:cs="SimSun"/>
      <w:sz w:val="24"/>
      <w:szCs w:val="24"/>
      <w:lang w:val="en-US" w:eastAsia="zh-CN"/>
    </w:rPr>
  </w:style>
  <w:style w:type="table" w:styleId="Tablaconcuadrculaclara">
    <w:name w:val="Grid Table Light"/>
    <w:basedOn w:val="Tabla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overflowPunct w:val="0"/>
      <w:autoSpaceDE w:val="0"/>
      <w:autoSpaceDN w:val="0"/>
      <w:adjustRightInd w:val="0"/>
      <w:spacing w:before="480" w:after="480" w:line="240" w:lineRule="atLeast"/>
      <w:jc w:val="both"/>
      <w:textAlignment w:val="baseline"/>
    </w:pPr>
    <w:rPr>
      <w:rFonts w:ascii="Times" w:eastAsia="Times New Roman" w:hAnsi="Times" w:cs="Times New Roman"/>
      <w:b/>
      <w:bCs/>
      <w:sz w:val="20"/>
      <w:szCs w:val="20"/>
      <w:lang w:val="en-US" w:eastAsia="de-DE"/>
    </w:rPr>
  </w:style>
  <w:style w:type="paragraph" w:customStyle="1" w:styleId="CompetingInterests">
    <w:name w:val="CompetingInterests"/>
    <w:basedOn w:val="heading1"/>
    <w:next w:val="Normal"/>
    <w:rsid w:val="00EE3D26"/>
    <w:rPr>
      <w:b w:val="0"/>
      <w:sz w:val="20"/>
    </w:rPr>
  </w:style>
  <w:style w:type="paragraph" w:customStyle="1" w:styleId="EthicsApproval">
    <w:name w:val="EthicsApproval"/>
    <w:basedOn w:val="heading1"/>
    <w:next w:val="Normal"/>
    <w:rsid w:val="00161555"/>
    <w:rPr>
      <w:b w:val="0"/>
      <w:sz w:val="20"/>
    </w:rPr>
  </w:style>
  <w:style w:type="character" w:styleId="Refdenotaalpie">
    <w:name w:val="footnote reference"/>
    <w:basedOn w:val="Fuentedeprrafopredeter"/>
    <w:semiHidden/>
    <w:unhideWhenUsed/>
    <w:rsid w:val="00425989"/>
    <w:rPr>
      <w:vertAlign w:val="superscript"/>
    </w:rPr>
  </w:style>
  <w:style w:type="character" w:customStyle="1" w:styleId="sc-406f4a97-6">
    <w:name w:val="sc-406f4a97-6"/>
    <w:basedOn w:val="Fuentedeprrafopredeter"/>
    <w:rsid w:val="00342341"/>
  </w:style>
  <w:style w:type="paragraph" w:customStyle="1" w:styleId="paragraph">
    <w:name w:val="paragraph"/>
    <w:basedOn w:val="Normal"/>
    <w:rsid w:val="003423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342341"/>
    <w:rPr>
      <w:color w:val="800080" w:themeColor="followedHyperlink"/>
      <w:u w:val="single"/>
    </w:rPr>
  </w:style>
  <w:style w:type="character" w:customStyle="1" w:styleId="Mencinsinresolver2">
    <w:name w:val="Mención sin resolver2"/>
    <w:basedOn w:val="Fuentedeprrafopredeter"/>
    <w:uiPriority w:val="99"/>
    <w:semiHidden/>
    <w:unhideWhenUsed/>
    <w:rsid w:val="00342341"/>
    <w:rPr>
      <w:color w:val="605E5C"/>
      <w:shd w:val="clear" w:color="auto" w:fill="E1DFDD"/>
    </w:rPr>
  </w:style>
  <w:style w:type="paragraph" w:customStyle="1" w:styleId="MDPI71References">
    <w:name w:val="MDPI_7.1_References"/>
    <w:qFormat/>
    <w:rsid w:val="00342341"/>
    <w:pPr>
      <w:numPr>
        <w:numId w:val="6"/>
      </w:numPr>
      <w:adjustRightInd w:val="0"/>
      <w:snapToGrid w:val="0"/>
      <w:spacing w:line="228" w:lineRule="auto"/>
      <w:jc w:val="both"/>
    </w:pPr>
    <w:rPr>
      <w:rFonts w:ascii="Palatino Linotype" w:hAnsi="Palatino Linotype"/>
      <w:color w:val="000000"/>
      <w:sz w:val="18"/>
      <w:lang w:val="en-US" w:eastAsia="de-DE" w:bidi="en-US"/>
    </w:rPr>
  </w:style>
  <w:style w:type="paragraph" w:customStyle="1" w:styleId="MDPI31text">
    <w:name w:val="MDPI_3.1_text"/>
    <w:qFormat/>
    <w:rsid w:val="00342341"/>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table" w:styleId="Tabladecuadrcula2">
    <w:name w:val="Grid Table 2"/>
    <w:basedOn w:val="Tablanormal"/>
    <w:uiPriority w:val="47"/>
    <w:rsid w:val="00342341"/>
    <w:rPr>
      <w:rFonts w:asciiTheme="minorHAnsi" w:eastAsiaTheme="minorHAnsi" w:hAnsiTheme="minorHAnsi" w:cstheme="minorBidi"/>
      <w:sz w:val="22"/>
      <w:szCs w:val="22"/>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342341"/>
    <w:rPr>
      <w:b/>
      <w:bCs/>
    </w:rPr>
  </w:style>
  <w:style w:type="character" w:styleId="nfasis">
    <w:name w:val="Emphasis"/>
    <w:basedOn w:val="Fuentedeprrafopredeter"/>
    <w:uiPriority w:val="20"/>
    <w:qFormat/>
    <w:rsid w:val="00F94BAD"/>
    <w:rPr>
      <w:i/>
      <w:iCs/>
    </w:rPr>
  </w:style>
  <w:style w:type="character" w:customStyle="1" w:styleId="anchor-text">
    <w:name w:val="anchor-text"/>
    <w:basedOn w:val="Fuentedeprrafopredeter"/>
    <w:rsid w:val="00E717CF"/>
  </w:style>
  <w:style w:type="character" w:styleId="Refdecomentario">
    <w:name w:val="annotation reference"/>
    <w:basedOn w:val="Fuentedeprrafopredeter"/>
    <w:uiPriority w:val="99"/>
    <w:semiHidden/>
    <w:unhideWhenUsed/>
    <w:rsid w:val="0051596A"/>
    <w:rPr>
      <w:sz w:val="16"/>
      <w:szCs w:val="16"/>
    </w:rPr>
  </w:style>
  <w:style w:type="paragraph" w:styleId="Textocomentario">
    <w:name w:val="annotation text"/>
    <w:basedOn w:val="Normal"/>
    <w:link w:val="TextocomentarioCar"/>
    <w:uiPriority w:val="99"/>
    <w:unhideWhenUsed/>
    <w:rsid w:val="0051596A"/>
    <w:pPr>
      <w:spacing w:line="240" w:lineRule="auto"/>
    </w:pPr>
    <w:rPr>
      <w:sz w:val="20"/>
      <w:szCs w:val="20"/>
    </w:rPr>
  </w:style>
  <w:style w:type="character" w:customStyle="1" w:styleId="TextocomentarioCar">
    <w:name w:val="Texto comentario Car"/>
    <w:basedOn w:val="Fuentedeprrafopredeter"/>
    <w:link w:val="Textocomentario"/>
    <w:uiPriority w:val="99"/>
    <w:rsid w:val="0051596A"/>
    <w:rPr>
      <w:rFonts w:asciiTheme="minorHAnsi" w:eastAsiaTheme="minorHAnsi" w:hAnsiTheme="minorHAnsi" w:cstheme="minorBidi"/>
      <w:lang w:val="es-ES" w:eastAsia="en-US"/>
    </w:rPr>
  </w:style>
  <w:style w:type="character" w:styleId="Mencinsinresolver">
    <w:name w:val="Unresolved Mention"/>
    <w:basedOn w:val="Fuentedeprrafopredeter"/>
    <w:uiPriority w:val="99"/>
    <w:semiHidden/>
    <w:unhideWhenUsed/>
    <w:rsid w:val="00A52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357787">
      <w:bodyDiv w:val="1"/>
      <w:marLeft w:val="0"/>
      <w:marRight w:val="0"/>
      <w:marTop w:val="0"/>
      <w:marBottom w:val="0"/>
      <w:divBdr>
        <w:top w:val="none" w:sz="0" w:space="0" w:color="auto"/>
        <w:left w:val="none" w:sz="0" w:space="0" w:color="auto"/>
        <w:bottom w:val="none" w:sz="0" w:space="0" w:color="auto"/>
        <w:right w:val="none" w:sz="0" w:space="0" w:color="auto"/>
      </w:divBdr>
      <w:divsChild>
        <w:div w:id="552355712">
          <w:marLeft w:val="0"/>
          <w:marRight w:val="0"/>
          <w:marTop w:val="0"/>
          <w:marBottom w:val="0"/>
          <w:divBdr>
            <w:top w:val="none" w:sz="0" w:space="0" w:color="auto"/>
            <w:left w:val="none" w:sz="0" w:space="0" w:color="auto"/>
            <w:bottom w:val="none" w:sz="0" w:space="0" w:color="auto"/>
            <w:right w:val="none" w:sz="0" w:space="0" w:color="auto"/>
          </w:divBdr>
        </w:div>
      </w:divsChild>
    </w:div>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604113977">
      <w:bodyDiv w:val="1"/>
      <w:marLeft w:val="0"/>
      <w:marRight w:val="0"/>
      <w:marTop w:val="0"/>
      <w:marBottom w:val="0"/>
      <w:divBdr>
        <w:top w:val="none" w:sz="0" w:space="0" w:color="auto"/>
        <w:left w:val="none" w:sz="0" w:space="0" w:color="auto"/>
        <w:bottom w:val="none" w:sz="0" w:space="0" w:color="auto"/>
        <w:right w:val="none" w:sz="0" w:space="0" w:color="auto"/>
      </w:divBdr>
      <w:divsChild>
        <w:div w:id="427581407">
          <w:marLeft w:val="0"/>
          <w:marRight w:val="0"/>
          <w:marTop w:val="0"/>
          <w:marBottom w:val="0"/>
          <w:divBdr>
            <w:top w:val="none" w:sz="0" w:space="0" w:color="auto"/>
            <w:left w:val="none" w:sz="0" w:space="0" w:color="auto"/>
            <w:bottom w:val="none" w:sz="0" w:space="0" w:color="auto"/>
            <w:right w:val="none" w:sz="0" w:space="0" w:color="auto"/>
          </w:divBdr>
        </w:div>
      </w:divsChild>
    </w:div>
    <w:div w:id="618149894">
      <w:bodyDiv w:val="1"/>
      <w:marLeft w:val="0"/>
      <w:marRight w:val="0"/>
      <w:marTop w:val="0"/>
      <w:marBottom w:val="0"/>
      <w:divBdr>
        <w:top w:val="none" w:sz="0" w:space="0" w:color="auto"/>
        <w:left w:val="none" w:sz="0" w:space="0" w:color="auto"/>
        <w:bottom w:val="none" w:sz="0" w:space="0" w:color="auto"/>
        <w:right w:val="none" w:sz="0" w:space="0" w:color="auto"/>
      </w:divBdr>
      <w:divsChild>
        <w:div w:id="203107452">
          <w:marLeft w:val="0"/>
          <w:marRight w:val="0"/>
          <w:marTop w:val="0"/>
          <w:marBottom w:val="0"/>
          <w:divBdr>
            <w:top w:val="none" w:sz="0" w:space="0" w:color="auto"/>
            <w:left w:val="none" w:sz="0" w:space="0" w:color="auto"/>
            <w:bottom w:val="none" w:sz="0" w:space="0" w:color="auto"/>
            <w:right w:val="none" w:sz="0" w:space="0" w:color="auto"/>
          </w:divBdr>
        </w:div>
      </w:divsChild>
    </w:div>
    <w:div w:id="793716951">
      <w:bodyDiv w:val="1"/>
      <w:marLeft w:val="0"/>
      <w:marRight w:val="0"/>
      <w:marTop w:val="0"/>
      <w:marBottom w:val="0"/>
      <w:divBdr>
        <w:top w:val="none" w:sz="0" w:space="0" w:color="auto"/>
        <w:left w:val="none" w:sz="0" w:space="0" w:color="auto"/>
        <w:bottom w:val="none" w:sz="0" w:space="0" w:color="auto"/>
        <w:right w:val="none" w:sz="0" w:space="0" w:color="auto"/>
      </w:divBdr>
      <w:divsChild>
        <w:div w:id="1971473601">
          <w:marLeft w:val="0"/>
          <w:marRight w:val="0"/>
          <w:marTop w:val="0"/>
          <w:marBottom w:val="0"/>
          <w:divBdr>
            <w:top w:val="none" w:sz="0" w:space="0" w:color="auto"/>
            <w:left w:val="none" w:sz="0" w:space="0" w:color="auto"/>
            <w:bottom w:val="none" w:sz="0" w:space="0" w:color="auto"/>
            <w:right w:val="none" w:sz="0" w:space="0" w:color="auto"/>
          </w:divBdr>
        </w:div>
      </w:divsChild>
    </w:div>
    <w:div w:id="829949899">
      <w:bodyDiv w:val="1"/>
      <w:marLeft w:val="0"/>
      <w:marRight w:val="0"/>
      <w:marTop w:val="0"/>
      <w:marBottom w:val="0"/>
      <w:divBdr>
        <w:top w:val="none" w:sz="0" w:space="0" w:color="auto"/>
        <w:left w:val="none" w:sz="0" w:space="0" w:color="auto"/>
        <w:bottom w:val="none" w:sz="0" w:space="0" w:color="auto"/>
        <w:right w:val="none" w:sz="0" w:space="0" w:color="auto"/>
      </w:divBdr>
      <w:divsChild>
        <w:div w:id="855073206">
          <w:marLeft w:val="0"/>
          <w:marRight w:val="0"/>
          <w:marTop w:val="0"/>
          <w:marBottom w:val="0"/>
          <w:divBdr>
            <w:top w:val="none" w:sz="0" w:space="0" w:color="auto"/>
            <w:left w:val="none" w:sz="0" w:space="0" w:color="auto"/>
            <w:bottom w:val="none" w:sz="0" w:space="0" w:color="auto"/>
            <w:right w:val="none" w:sz="0" w:space="0" w:color="auto"/>
          </w:divBdr>
        </w:div>
      </w:divsChild>
    </w:div>
    <w:div w:id="902564548">
      <w:bodyDiv w:val="1"/>
      <w:marLeft w:val="0"/>
      <w:marRight w:val="0"/>
      <w:marTop w:val="0"/>
      <w:marBottom w:val="0"/>
      <w:divBdr>
        <w:top w:val="none" w:sz="0" w:space="0" w:color="auto"/>
        <w:left w:val="none" w:sz="0" w:space="0" w:color="auto"/>
        <w:bottom w:val="none" w:sz="0" w:space="0" w:color="auto"/>
        <w:right w:val="none" w:sz="0" w:space="0" w:color="auto"/>
      </w:divBdr>
      <w:divsChild>
        <w:div w:id="1340542855">
          <w:marLeft w:val="0"/>
          <w:marRight w:val="0"/>
          <w:marTop w:val="0"/>
          <w:marBottom w:val="0"/>
          <w:divBdr>
            <w:top w:val="none" w:sz="0" w:space="0" w:color="auto"/>
            <w:left w:val="none" w:sz="0" w:space="0" w:color="auto"/>
            <w:bottom w:val="none" w:sz="0" w:space="0" w:color="auto"/>
            <w:right w:val="none" w:sz="0" w:space="0" w:color="auto"/>
          </w:divBdr>
        </w:div>
      </w:divsChild>
    </w:div>
    <w:div w:id="1193761830">
      <w:bodyDiv w:val="1"/>
      <w:marLeft w:val="0"/>
      <w:marRight w:val="0"/>
      <w:marTop w:val="0"/>
      <w:marBottom w:val="0"/>
      <w:divBdr>
        <w:top w:val="none" w:sz="0" w:space="0" w:color="auto"/>
        <w:left w:val="none" w:sz="0" w:space="0" w:color="auto"/>
        <w:bottom w:val="none" w:sz="0" w:space="0" w:color="auto"/>
        <w:right w:val="none" w:sz="0" w:space="0" w:color="auto"/>
      </w:divBdr>
      <w:divsChild>
        <w:div w:id="1012150577">
          <w:marLeft w:val="0"/>
          <w:marRight w:val="0"/>
          <w:marTop w:val="0"/>
          <w:marBottom w:val="0"/>
          <w:divBdr>
            <w:top w:val="none" w:sz="0" w:space="0" w:color="auto"/>
            <w:left w:val="none" w:sz="0" w:space="0" w:color="auto"/>
            <w:bottom w:val="none" w:sz="0" w:space="0" w:color="auto"/>
            <w:right w:val="none" w:sz="0" w:space="0" w:color="auto"/>
          </w:divBdr>
        </w:div>
      </w:divsChild>
    </w:div>
    <w:div w:id="1370646926">
      <w:bodyDiv w:val="1"/>
      <w:marLeft w:val="0"/>
      <w:marRight w:val="0"/>
      <w:marTop w:val="0"/>
      <w:marBottom w:val="0"/>
      <w:divBdr>
        <w:top w:val="none" w:sz="0" w:space="0" w:color="auto"/>
        <w:left w:val="none" w:sz="0" w:space="0" w:color="auto"/>
        <w:bottom w:val="none" w:sz="0" w:space="0" w:color="auto"/>
        <w:right w:val="none" w:sz="0" w:space="0" w:color="auto"/>
      </w:divBdr>
    </w:div>
    <w:div w:id="1416365581">
      <w:bodyDiv w:val="1"/>
      <w:marLeft w:val="0"/>
      <w:marRight w:val="0"/>
      <w:marTop w:val="0"/>
      <w:marBottom w:val="0"/>
      <w:divBdr>
        <w:top w:val="none" w:sz="0" w:space="0" w:color="auto"/>
        <w:left w:val="none" w:sz="0" w:space="0" w:color="auto"/>
        <w:bottom w:val="none" w:sz="0" w:space="0" w:color="auto"/>
        <w:right w:val="none" w:sz="0" w:space="0" w:color="auto"/>
      </w:divBdr>
      <w:divsChild>
        <w:div w:id="847862913">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2035623">
      <w:bodyDiv w:val="1"/>
      <w:marLeft w:val="0"/>
      <w:marRight w:val="0"/>
      <w:marTop w:val="0"/>
      <w:marBottom w:val="0"/>
      <w:divBdr>
        <w:top w:val="none" w:sz="0" w:space="0" w:color="auto"/>
        <w:left w:val="none" w:sz="0" w:space="0" w:color="auto"/>
        <w:bottom w:val="none" w:sz="0" w:space="0" w:color="auto"/>
        <w:right w:val="none" w:sz="0" w:space="0" w:color="auto"/>
      </w:divBdr>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966736072">
      <w:bodyDiv w:val="1"/>
      <w:marLeft w:val="0"/>
      <w:marRight w:val="0"/>
      <w:marTop w:val="0"/>
      <w:marBottom w:val="0"/>
      <w:divBdr>
        <w:top w:val="none" w:sz="0" w:space="0" w:color="auto"/>
        <w:left w:val="none" w:sz="0" w:space="0" w:color="auto"/>
        <w:bottom w:val="none" w:sz="0" w:space="0" w:color="auto"/>
        <w:right w:val="none" w:sz="0" w:space="0" w:color="auto"/>
      </w:divBdr>
      <w:divsChild>
        <w:div w:id="1403137654">
          <w:marLeft w:val="0"/>
          <w:marRight w:val="0"/>
          <w:marTop w:val="0"/>
          <w:marBottom w:val="0"/>
          <w:divBdr>
            <w:top w:val="none" w:sz="0" w:space="0" w:color="auto"/>
            <w:left w:val="none" w:sz="0" w:space="0" w:color="auto"/>
            <w:bottom w:val="none" w:sz="0" w:space="0" w:color="auto"/>
            <w:right w:val="none" w:sz="0" w:space="0" w:color="auto"/>
          </w:divBdr>
        </w:div>
      </w:divsChild>
    </w:div>
    <w:div w:id="1995528957">
      <w:bodyDiv w:val="1"/>
      <w:marLeft w:val="0"/>
      <w:marRight w:val="0"/>
      <w:marTop w:val="0"/>
      <w:marBottom w:val="0"/>
      <w:divBdr>
        <w:top w:val="none" w:sz="0" w:space="0" w:color="auto"/>
        <w:left w:val="none" w:sz="0" w:space="0" w:color="auto"/>
        <w:bottom w:val="none" w:sz="0" w:space="0" w:color="auto"/>
        <w:right w:val="none" w:sz="0" w:space="0" w:color="auto"/>
      </w:divBdr>
    </w:div>
    <w:div w:id="1999339110">
      <w:bodyDiv w:val="1"/>
      <w:marLeft w:val="0"/>
      <w:marRight w:val="0"/>
      <w:marTop w:val="0"/>
      <w:marBottom w:val="0"/>
      <w:divBdr>
        <w:top w:val="none" w:sz="0" w:space="0" w:color="auto"/>
        <w:left w:val="none" w:sz="0" w:space="0" w:color="auto"/>
        <w:bottom w:val="none" w:sz="0" w:space="0" w:color="auto"/>
        <w:right w:val="none" w:sz="0" w:space="0" w:color="auto"/>
      </w:divBdr>
      <w:divsChild>
        <w:div w:id="525287965">
          <w:marLeft w:val="0"/>
          <w:marRight w:val="0"/>
          <w:marTop w:val="0"/>
          <w:marBottom w:val="0"/>
          <w:divBdr>
            <w:top w:val="none" w:sz="0" w:space="0" w:color="auto"/>
            <w:left w:val="none" w:sz="0" w:space="0" w:color="auto"/>
            <w:bottom w:val="none" w:sz="0" w:space="0" w:color="auto"/>
            <w:right w:val="none" w:sz="0" w:space="0" w:color="auto"/>
          </w:divBdr>
        </w:div>
      </w:divsChild>
    </w:div>
    <w:div w:id="2019384302">
      <w:bodyDiv w:val="1"/>
      <w:marLeft w:val="0"/>
      <w:marRight w:val="0"/>
      <w:marTop w:val="0"/>
      <w:marBottom w:val="0"/>
      <w:divBdr>
        <w:top w:val="none" w:sz="0" w:space="0" w:color="auto"/>
        <w:left w:val="none" w:sz="0" w:space="0" w:color="auto"/>
        <w:bottom w:val="none" w:sz="0" w:space="0" w:color="auto"/>
        <w:right w:val="none" w:sz="0" w:space="0" w:color="auto"/>
      </w:divBdr>
      <w:divsChild>
        <w:div w:id="325868270">
          <w:marLeft w:val="0"/>
          <w:marRight w:val="0"/>
          <w:marTop w:val="0"/>
          <w:marBottom w:val="0"/>
          <w:divBdr>
            <w:top w:val="none" w:sz="0" w:space="0" w:color="auto"/>
            <w:left w:val="none" w:sz="0" w:space="0" w:color="auto"/>
            <w:bottom w:val="none" w:sz="0" w:space="0" w:color="auto"/>
            <w:right w:val="none" w:sz="0" w:space="0" w:color="auto"/>
          </w:divBdr>
        </w:div>
      </w:divsChild>
    </w:div>
    <w:div w:id="2045667795">
      <w:bodyDiv w:val="1"/>
      <w:marLeft w:val="0"/>
      <w:marRight w:val="0"/>
      <w:marTop w:val="0"/>
      <w:marBottom w:val="0"/>
      <w:divBdr>
        <w:top w:val="none" w:sz="0" w:space="0" w:color="auto"/>
        <w:left w:val="none" w:sz="0" w:space="0" w:color="auto"/>
        <w:bottom w:val="none" w:sz="0" w:space="0" w:color="auto"/>
        <w:right w:val="none" w:sz="0" w:space="0" w:color="auto"/>
      </w:divBdr>
      <w:divsChild>
        <w:div w:id="1976518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s://www.spiedigitallibrary.org/conference-proceedings-of-spie/13018.toc" TargetMode="External"/><Relationship Id="rId2" Type="http://schemas.openxmlformats.org/officeDocument/2006/relationships/hyperlink" Target="https://doi.org/10.3390/app14041600" TargetMode="External"/><Relationship Id="rId1" Type="http://schemas.openxmlformats.org/officeDocument/2006/relationships/hyperlink" Target="https://doi.org/10.1155/2021/6644861" TargetMode="External"/><Relationship Id="rId5" Type="http://schemas.openxmlformats.org/officeDocument/2006/relationships/hyperlink" Target="https://doi.org/10.18280/ts.380419" TargetMode="External"/><Relationship Id="rId4" Type="http://schemas.openxmlformats.org/officeDocument/2006/relationships/hyperlink" Target="https://www.spiedigitallibrary.org/conference-proceedings-of-spie/12604.toc"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yperlink" Target="https://doi.org/10.1109/6979.994794" TargetMode="External"/><Relationship Id="rId39" Type="http://schemas.openxmlformats.org/officeDocument/2006/relationships/hyperlink" Target="https://doi.org/10.1002/atr.1406S" TargetMode="External"/><Relationship Id="rId21" Type="http://schemas.openxmlformats.org/officeDocument/2006/relationships/hyperlink" Target="https://doi.org/10.1145/3107614" TargetMode="External"/><Relationship Id="rId34" Type="http://schemas.openxmlformats.org/officeDocument/2006/relationships/hyperlink" Target="https://doi.org/10.1016/j.grets.2022.100002" TargetMode="External"/><Relationship Id="rId42" Type="http://schemas.openxmlformats.org/officeDocument/2006/relationships/hyperlink" Target="https://doi.org/10.14569/ijacsa.2021.0120964" TargetMode="External"/><Relationship Id="rId47" Type="http://schemas.openxmlformats.org/officeDocument/2006/relationships/hyperlink" Target="https://doi.org/10.1155/2022/9273233" TargetMode="External"/><Relationship Id="rId50" Type="http://schemas.openxmlformats.org/officeDocument/2006/relationships/hyperlink" Target="https://doi.org/10.36548/jtcsst.2023.3.007" TargetMode="External"/><Relationship Id="rId55" Type="http://schemas.openxmlformats.org/officeDocument/2006/relationships/hyperlink" Target="https://doi.org/10.1109/jsen.2014.2359014"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doi.org/10.3390/s23104832" TargetMode="External"/><Relationship Id="rId29" Type="http://schemas.openxmlformats.org/officeDocument/2006/relationships/hyperlink" Target="https://doi.org/10.1155/2021/5590894" TargetMode="External"/><Relationship Id="rId41" Type="http://schemas.openxmlformats.org/officeDocument/2006/relationships/hyperlink" Target="https://doi.org/10.3390/s22239299" TargetMode="External"/><Relationship Id="rId54" Type="http://schemas.openxmlformats.org/officeDocument/2006/relationships/hyperlink" Target="https://doi.org/10.1109/access.2020.29876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8280/ts.400220" TargetMode="External"/><Relationship Id="rId32" Type="http://schemas.openxmlformats.org/officeDocument/2006/relationships/hyperlink" Target="https://doi.org/10.1117/12.3024823" TargetMode="External"/><Relationship Id="rId37" Type="http://schemas.openxmlformats.org/officeDocument/2006/relationships/hyperlink" Target="https://doi.org/10.3390/s22103813" TargetMode="External"/><Relationship Id="rId40" Type="http://schemas.openxmlformats.org/officeDocument/2006/relationships/hyperlink" Target="https://doi.org/10.1016/j.comcom.2019.12.003" TargetMode="External"/><Relationship Id="rId45" Type="http://schemas.openxmlformats.org/officeDocument/2006/relationships/hyperlink" Target="https://doi.org/10.1109/tits.2013.2266661" TargetMode="External"/><Relationship Id="rId53" Type="http://schemas.openxmlformats.org/officeDocument/2006/relationships/hyperlink" Target="https://doi.org/10.1109/mass.2019.00062" TargetMode="External"/><Relationship Id="rId58" Type="http://schemas.openxmlformats.org/officeDocument/2006/relationships/header" Target="header2.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doi.org/10.1109/access.2021.3051659" TargetMode="External"/><Relationship Id="rId28" Type="http://schemas.openxmlformats.org/officeDocument/2006/relationships/hyperlink" Target="https://doi.org/10.1108/ec-11-2016-0398" TargetMode="External"/><Relationship Id="rId36" Type="http://schemas.openxmlformats.org/officeDocument/2006/relationships/hyperlink" Target="https://doi.org/10.1155/2021/6644861" TargetMode="External"/><Relationship Id="rId49" Type="http://schemas.openxmlformats.org/officeDocument/2006/relationships/hyperlink" Target="https://doi.org/10.3390/s22134740"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x.doi.org/10.14569/IJACSA.2023.0140746" TargetMode="External"/><Relationship Id="rId31" Type="http://schemas.openxmlformats.org/officeDocument/2006/relationships/hyperlink" Target="https://doi.org/10.1155/2021/1577614" TargetMode="External"/><Relationship Id="rId44" Type="http://schemas.openxmlformats.org/officeDocument/2006/relationships/hyperlink" Target="https://doi.org/10.3390/smartcities6050134" TargetMode="External"/><Relationship Id="rId52" Type="http://schemas.openxmlformats.org/officeDocument/2006/relationships/hyperlink" Target="https://doi.org/10.1109/access.2019.2913656"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gbravo@uacj.mx" TargetMode="External"/><Relationship Id="rId14" Type="http://schemas.microsoft.com/office/2011/relationships/commentsExtended" Target="commentsExtended.xml"/><Relationship Id="rId22" Type="http://schemas.openxmlformats.org/officeDocument/2006/relationships/hyperlink" Target="https://doi.org/10.1109/access.2019.2908006" TargetMode="External"/><Relationship Id="rId27" Type="http://schemas.openxmlformats.org/officeDocument/2006/relationships/hyperlink" Target="https://doi.org/10.3390/s23187920" TargetMode="External"/><Relationship Id="rId30" Type="http://schemas.openxmlformats.org/officeDocument/2006/relationships/hyperlink" Target="https://ieeexplore.ieee.org/document/10043690" TargetMode="External"/><Relationship Id="rId35" Type="http://schemas.openxmlformats.org/officeDocument/2006/relationships/hyperlink" Target="http://dx.doi.org/10.12783/shm2023/36839" TargetMode="External"/><Relationship Id="rId43" Type="http://schemas.openxmlformats.org/officeDocument/2006/relationships/hyperlink" Target="https://doi.org/10.3390/s20113274" TargetMode="External"/><Relationship Id="rId48" Type="http://schemas.openxmlformats.org/officeDocument/2006/relationships/hyperlink" Target="https://doi.org/10.3390/rs9111170" TargetMode="External"/><Relationship Id="rId56" Type="http://schemas.openxmlformats.org/officeDocument/2006/relationships/hyperlink" Target="https://doi.org/10.1177/0361198118775840" TargetMode="External"/><Relationship Id="rId8" Type="http://schemas.openxmlformats.org/officeDocument/2006/relationships/hyperlink" Target="mailto:esifuent@uacj.mx" TargetMode="External"/><Relationship Id="rId51" Type="http://schemas.openxmlformats.org/officeDocument/2006/relationships/hyperlink" Target="https://doi.org/10.32604/csse.2023.03792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fhwa.dot.gov/publications/research/infrastructure/pavements/ltpp/13091/002.cfm" TargetMode="External"/><Relationship Id="rId25" Type="http://schemas.openxmlformats.org/officeDocument/2006/relationships/hyperlink" Target="https://doi.org/10.1109/OJITS.2021.3096756" TargetMode="External"/><Relationship Id="rId33" Type="http://schemas.openxmlformats.org/officeDocument/2006/relationships/hyperlink" Target="https://doi.org/10.1117/12.2674558" TargetMode="External"/><Relationship Id="rId38" Type="http://schemas.openxmlformats.org/officeDocument/2006/relationships/hyperlink" Target="https://doi.org/10.3390/su14159163" TargetMode="External"/><Relationship Id="rId46" Type="http://schemas.openxmlformats.org/officeDocument/2006/relationships/hyperlink" Target="https://doi.org/10.1002/rnc.6567" TargetMode="External"/><Relationship Id="rId5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nesto\Dropbox\Investigacion%202024\Capitulo%20springer%20instrucciones\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RibbonX Visual Designer 1.94 for Microsoft Word 12.0. XML Code produced on 2014-09-05-->
<customUI xmlns="http://schemas.microsoft.com/office/2006/01/customui">
  <ribbon startFromScratch="false">
    <tabs>
      <!--Menu starts from here-->
      <tab id="tabWordTool" keytip="D" label="&amp;STYLING">
        <group id="group_STYLING" label="(AUTO | MANUAL) STYLING">
          <box boxStyle="horizontal" id="MyBox01">
            <button id="btn_AutoStyle" imageMso="AutoFormat" label="&amp;Auto Styling" screentip="Auto Styling Document..." onAction="STYLE.Auto" size="large"/>
            <button id="btn_ManualStyle" imageMso="GroupAdminister" label="&amp;Manual Styling" screentip="Manual Styling Document..." onAction="STYLE.Manual" size="large"/>
            <button id="btn_LastView" imageMso="MailMergeGotToLastRecord" label="&amp;Recent Style View" screentip="Update Last Tag..." onAction="STYLE.LastView" size="large"/>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AD321-9753-41F7-BF7F-FCAF1462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3637</TotalTime>
  <Pages>28</Pages>
  <Words>12527</Words>
  <Characters>68901</Characters>
  <Application>Microsoft Office Word</Application>
  <DocSecurity>0</DocSecurity>
  <Lines>574</Lines>
  <Paragraphs>162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81266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mante</dc:creator>
  <cp:lastModifiedBy>Autor</cp:lastModifiedBy>
  <cp:revision>25</cp:revision>
  <cp:lastPrinted>2024-06-15T23:57:00Z</cp:lastPrinted>
  <dcterms:created xsi:type="dcterms:W3CDTF">2024-08-20T01:46:00Z</dcterms:created>
  <dcterms:modified xsi:type="dcterms:W3CDTF">2024-09-03T15:32:00Z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bef4b07e371f26e0894678e65a47418416719a8dda2d7974abc0517d32a069ad</vt:lpwstr>
  </property>
</Properties>
</file>